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B" w:rsidRPr="0081281B" w:rsidRDefault="0081281B" w:rsidP="009632A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28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1281B" w:rsidRPr="0081281B" w:rsidRDefault="0081281B" w:rsidP="0081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28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детский сад «Светлячок» г. Южи</w:t>
      </w:r>
    </w:p>
    <w:p w:rsidR="0081281B" w:rsidRPr="0081281B" w:rsidRDefault="0081281B" w:rsidP="0081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281B">
        <w:rPr>
          <w:rFonts w:ascii="Times New Roman" w:eastAsiaTheme="minorEastAsia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81281B" w:rsidRPr="0081281B" w:rsidRDefault="0081281B" w:rsidP="0081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28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Телефон: (8-493-47) 2-15-12, </w:t>
      </w:r>
      <w:proofErr w:type="spellStart"/>
      <w:r w:rsidRPr="0081281B">
        <w:rPr>
          <w:rFonts w:ascii="Times New Roman" w:eastAsiaTheme="minorEastAsia" w:hAnsi="Times New Roman" w:cs="Times New Roman"/>
          <w:sz w:val="20"/>
          <w:szCs w:val="20"/>
          <w:lang w:eastAsia="ru-RU"/>
        </w:rPr>
        <w:t>e-mail:dou_svetlyachok@rambler.ru</w:t>
      </w:r>
      <w:proofErr w:type="spellEnd"/>
    </w:p>
    <w:p w:rsidR="0081281B" w:rsidRDefault="0081281B" w:rsidP="004F5D1B">
      <w:pPr>
        <w:rPr>
          <w:rFonts w:ascii="Calibri" w:eastAsiaTheme="minorEastAsia" w:hAnsi="Calibri" w:cs="Calibri"/>
          <w:lang w:eastAsia="ru-RU"/>
        </w:rPr>
      </w:pPr>
    </w:p>
    <w:p w:rsidR="009632A8" w:rsidRDefault="001D09BB" w:rsidP="009632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5A858A" wp14:editId="3DC1CA36">
            <wp:simplePos x="0" y="0"/>
            <wp:positionH relativeFrom="column">
              <wp:posOffset>2394243</wp:posOffset>
            </wp:positionH>
            <wp:positionV relativeFrom="paragraph">
              <wp:posOffset>179363</wp:posOffset>
            </wp:positionV>
            <wp:extent cx="4286250" cy="98107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A8" w:rsidRDefault="001D09BB" w:rsidP="009632A8">
      <w:pPr>
        <w:rPr>
          <w:rFonts w:ascii="Calibri" w:eastAsiaTheme="minorEastAsia" w:hAnsi="Calibri" w:cs="Calibri"/>
          <w:b/>
          <w:sz w:val="40"/>
          <w:szCs w:val="40"/>
          <w:lang w:eastAsia="ru-RU"/>
        </w:rPr>
      </w:pPr>
      <w:r>
        <w:rPr>
          <w:rFonts w:ascii="Calibri" w:eastAsiaTheme="minorEastAsia" w:hAnsi="Calibri" w:cs="Calibri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B2831" wp14:editId="26418365">
                <wp:simplePos x="0" y="0"/>
                <wp:positionH relativeFrom="column">
                  <wp:posOffset>-314960</wp:posOffset>
                </wp:positionH>
                <wp:positionV relativeFrom="paragraph">
                  <wp:posOffset>77470</wp:posOffset>
                </wp:positionV>
                <wp:extent cx="2857500" cy="136779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9BB" w:rsidRPr="005E256B" w:rsidRDefault="001D09BB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D09BB" w:rsidRPr="005E256B" w:rsidRDefault="001D09BB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1D09BB" w:rsidRPr="005E256B" w:rsidRDefault="001D09BB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детского сада «Светлячок» г. Южи</w:t>
                            </w:r>
                          </w:p>
                          <w:p w:rsidR="001D09BB" w:rsidRDefault="001D09BB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09BB" w:rsidRPr="005E256B" w:rsidRDefault="001D09BB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22.08.2022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8pt;margin-top:6.1pt;width:225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" filled="f" stroked="f" strokeweight=".5pt">
                <v:path arrowok="t"/>
                <v:textbox>
                  <w:txbxContent>
                    <w:p w:rsidR="001D09BB" w:rsidRPr="005E256B" w:rsidRDefault="001D09BB" w:rsidP="001C098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</w:t>
                      </w:r>
                      <w:r w:rsidRPr="005E2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D09BB" w:rsidRPr="005E256B" w:rsidRDefault="001D09BB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1D09BB" w:rsidRPr="005E256B" w:rsidRDefault="001D09BB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детского сада «Светлячок» г. Южи</w:t>
                      </w:r>
                    </w:p>
                    <w:p w:rsidR="001D09BB" w:rsidRDefault="001D09BB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</w:t>
                      </w: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09BB" w:rsidRPr="005E256B" w:rsidRDefault="001D09BB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9632A8" w:rsidRDefault="001D09BB" w:rsidP="001301FA">
      <w:pPr>
        <w:jc w:val="center"/>
        <w:rPr>
          <w:rFonts w:ascii="Calibri" w:eastAsiaTheme="minorEastAsia" w:hAnsi="Calibri" w:cs="Calibri"/>
          <w:b/>
          <w:sz w:val="40"/>
          <w:szCs w:val="40"/>
          <w:lang w:eastAsia="ru-RU"/>
        </w:rPr>
      </w:pPr>
      <w:r>
        <w:rPr>
          <w:rFonts w:ascii="Calibri" w:eastAsiaTheme="minorEastAsia" w:hAnsi="Calibri" w:cs="Calibri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DCB4C" wp14:editId="133CE4D9">
                <wp:simplePos x="0" y="0"/>
                <wp:positionH relativeFrom="column">
                  <wp:posOffset>4090670</wp:posOffset>
                </wp:positionH>
                <wp:positionV relativeFrom="paragraph">
                  <wp:posOffset>478790</wp:posOffset>
                </wp:positionV>
                <wp:extent cx="2085975" cy="6191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9BB" w:rsidRPr="005F5847" w:rsidRDefault="001D09BB" w:rsidP="005F58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№22-08-1</w:t>
                            </w:r>
                          </w:p>
                          <w:p w:rsidR="001D09BB" w:rsidRPr="005F5847" w:rsidRDefault="001D09BB" w:rsidP="005F58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22.08.2022 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22.1pt;margin-top:37.7pt;width:164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RCxgIAAMA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" filled="f" stroked="f">
                <v:textbox>
                  <w:txbxContent>
                    <w:p w:rsidR="001D09BB" w:rsidRPr="005F5847" w:rsidRDefault="001D09BB" w:rsidP="005F58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№22-08-1</w:t>
                      </w:r>
                    </w:p>
                    <w:p w:rsidR="001D09BB" w:rsidRPr="005F5847" w:rsidRDefault="001D09BB" w:rsidP="005F58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22.08.2022 г.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09BB" w:rsidRDefault="001D09BB" w:rsidP="001301FA">
      <w:pPr>
        <w:jc w:val="center"/>
        <w:rPr>
          <w:rFonts w:ascii="Calibri" w:eastAsiaTheme="minorEastAsia" w:hAnsi="Calibri" w:cs="Calibri"/>
          <w:b/>
          <w:sz w:val="40"/>
          <w:szCs w:val="40"/>
          <w:lang w:eastAsia="ru-RU"/>
        </w:rPr>
      </w:pPr>
    </w:p>
    <w:p w:rsidR="001D09BB" w:rsidRDefault="001D09BB" w:rsidP="001301FA">
      <w:pPr>
        <w:jc w:val="center"/>
        <w:rPr>
          <w:rFonts w:ascii="Calibri" w:eastAsiaTheme="minorEastAsia" w:hAnsi="Calibri" w:cs="Calibri"/>
          <w:b/>
          <w:sz w:val="40"/>
          <w:szCs w:val="40"/>
          <w:lang w:eastAsia="ru-RU"/>
        </w:rPr>
      </w:pPr>
    </w:p>
    <w:p w:rsidR="001301FA" w:rsidRPr="001301FA" w:rsidRDefault="009330D0" w:rsidP="001301FA">
      <w:pPr>
        <w:jc w:val="center"/>
        <w:rPr>
          <w:rFonts w:ascii="Calibri" w:eastAsiaTheme="minorEastAsia" w:hAnsi="Calibri" w:cs="Calibri"/>
          <w:b/>
          <w:sz w:val="40"/>
          <w:szCs w:val="40"/>
          <w:lang w:eastAsia="ru-RU"/>
        </w:rPr>
      </w:pPr>
      <w:r w:rsidRPr="001301FA">
        <w:rPr>
          <w:rFonts w:ascii="Calibri" w:eastAsiaTheme="minorEastAsia" w:hAnsi="Calibri" w:cs="Calibri"/>
          <w:b/>
          <w:sz w:val="40"/>
          <w:szCs w:val="40"/>
          <w:lang w:eastAsia="ru-RU"/>
        </w:rPr>
        <w:t xml:space="preserve">Рабочая программа музыкального руководителя </w:t>
      </w:r>
      <w:proofErr w:type="spellStart"/>
      <w:r w:rsidRPr="001301FA">
        <w:rPr>
          <w:rFonts w:ascii="Calibri" w:eastAsiaTheme="minorEastAsia" w:hAnsi="Calibri" w:cs="Calibri"/>
          <w:b/>
          <w:sz w:val="40"/>
          <w:szCs w:val="40"/>
          <w:lang w:eastAsia="ru-RU"/>
        </w:rPr>
        <w:t>Болтуховой</w:t>
      </w:r>
      <w:proofErr w:type="spellEnd"/>
      <w:r w:rsidRPr="001301FA">
        <w:rPr>
          <w:rFonts w:ascii="Calibri" w:eastAsiaTheme="minorEastAsia" w:hAnsi="Calibri" w:cs="Calibri"/>
          <w:b/>
          <w:sz w:val="40"/>
          <w:szCs w:val="40"/>
          <w:lang w:eastAsia="ru-RU"/>
        </w:rPr>
        <w:t xml:space="preserve">  Е</w:t>
      </w:r>
      <w:r w:rsidR="00E345DC" w:rsidRPr="001301FA">
        <w:rPr>
          <w:rFonts w:ascii="Calibri" w:eastAsiaTheme="minorEastAsia" w:hAnsi="Calibri" w:cs="Calibri"/>
          <w:b/>
          <w:sz w:val="40"/>
          <w:szCs w:val="40"/>
          <w:lang w:eastAsia="ru-RU"/>
        </w:rPr>
        <w:t>лены Александровны</w:t>
      </w:r>
    </w:p>
    <w:p w:rsidR="009330D0" w:rsidRPr="001301FA" w:rsidRDefault="00771A93" w:rsidP="001301FA">
      <w:pPr>
        <w:jc w:val="center"/>
        <w:rPr>
          <w:b/>
          <w:sz w:val="40"/>
          <w:szCs w:val="40"/>
        </w:rPr>
      </w:pPr>
      <w:r>
        <w:rPr>
          <w:rFonts w:ascii="Calibri" w:eastAsiaTheme="minorEastAsia" w:hAnsi="Calibri" w:cs="Calibri"/>
          <w:b/>
          <w:sz w:val="40"/>
          <w:szCs w:val="40"/>
          <w:lang w:eastAsia="ru-RU"/>
        </w:rPr>
        <w:t>на 2022-2023</w:t>
      </w:r>
      <w:r w:rsidR="009632A8">
        <w:rPr>
          <w:rFonts w:ascii="Calibri" w:eastAsiaTheme="minorEastAsia" w:hAnsi="Calibri" w:cs="Calibri"/>
          <w:b/>
          <w:sz w:val="40"/>
          <w:szCs w:val="40"/>
          <w:lang w:eastAsia="ru-RU"/>
        </w:rPr>
        <w:t xml:space="preserve"> учебный </w:t>
      </w:r>
      <w:r w:rsidR="009330D0" w:rsidRPr="001301FA">
        <w:rPr>
          <w:rFonts w:ascii="Calibri" w:eastAsiaTheme="minorEastAsia" w:hAnsi="Calibri" w:cs="Calibri"/>
          <w:b/>
          <w:sz w:val="40"/>
          <w:szCs w:val="40"/>
          <w:lang w:eastAsia="ru-RU"/>
        </w:rPr>
        <w:t>год.</w:t>
      </w:r>
    </w:p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81281B" w:rsidRDefault="0081281B" w:rsidP="004F5D1B"/>
    <w:p w:rsidR="004F5D1B" w:rsidRDefault="004F5D1B" w:rsidP="004F5D1B">
      <w:r>
        <w:lastRenderedPageBreak/>
        <w:t xml:space="preserve">Содержание: </w:t>
      </w:r>
    </w:p>
    <w:p w:rsidR="004F5D1B" w:rsidRDefault="004F5D1B" w:rsidP="004F5D1B">
      <w:r>
        <w:t xml:space="preserve">I. Целевой раздел  Пояснительная записка </w:t>
      </w:r>
    </w:p>
    <w:p w:rsidR="00BE65A2" w:rsidRDefault="004F5D1B" w:rsidP="004F5D1B">
      <w:r>
        <w:t xml:space="preserve"> 3  1.1 Цель и задачи реализации программы</w:t>
      </w:r>
    </w:p>
    <w:p w:rsidR="00BE65A2" w:rsidRDefault="004F5D1B" w:rsidP="004F5D1B">
      <w:r>
        <w:t xml:space="preserve">1.2 Принципы и подходы к формированию программы </w:t>
      </w:r>
    </w:p>
    <w:p w:rsidR="00BE65A2" w:rsidRDefault="004F5D1B" w:rsidP="004F5D1B">
      <w:r>
        <w:t>1.3 Значимые для разработки и реализации программы характе</w:t>
      </w:r>
      <w:r w:rsidR="00BE65A2">
        <w:t>ристики</w:t>
      </w:r>
    </w:p>
    <w:p w:rsidR="00BE65A2" w:rsidRDefault="004F5D1B" w:rsidP="004F5D1B">
      <w:r>
        <w:t xml:space="preserve"> 1.4 Планируемый результат освоения программы </w:t>
      </w:r>
    </w:p>
    <w:p w:rsidR="00BE65A2" w:rsidRDefault="00BE65A2" w:rsidP="004F5D1B">
      <w:r>
        <w:t>II. Содержательный раздел</w:t>
      </w:r>
    </w:p>
    <w:p w:rsidR="00BE65A2" w:rsidRDefault="004F5D1B" w:rsidP="004F5D1B">
      <w:r>
        <w:t>2.1 Содержа</w:t>
      </w:r>
      <w:r w:rsidR="00BE65A2">
        <w:t>ние образовательной работы</w:t>
      </w:r>
      <w:r>
        <w:t xml:space="preserve"> </w:t>
      </w:r>
    </w:p>
    <w:p w:rsidR="00BE65A2" w:rsidRDefault="004F5D1B" w:rsidP="004F5D1B">
      <w:r>
        <w:t xml:space="preserve"> 2.2 Структура непосредственно образовательной деятельности с учетом возрастных особенностей 2.3 Вариативные формы, способы, методы и средства реализации программы</w:t>
      </w:r>
    </w:p>
    <w:p w:rsidR="00BE65A2" w:rsidRDefault="004F5D1B" w:rsidP="004F5D1B">
      <w:r>
        <w:t>2.4 Особенности образовательной деятельности разных видов и культурных практик</w:t>
      </w:r>
    </w:p>
    <w:p w:rsidR="00BE65A2" w:rsidRDefault="004F5D1B" w:rsidP="004F5D1B">
      <w:r>
        <w:t>2.5 Особенности взаимодействия с семьями воспитанников</w:t>
      </w:r>
    </w:p>
    <w:p w:rsidR="00BE65A2" w:rsidRDefault="004F5D1B" w:rsidP="004F5D1B">
      <w:r>
        <w:t>III. Организационный раздел.</w:t>
      </w:r>
    </w:p>
    <w:p w:rsidR="00BE65A2" w:rsidRDefault="004F5D1B" w:rsidP="004F5D1B">
      <w:r>
        <w:t xml:space="preserve"> 3.1 Формы педагогического взаимодействия</w:t>
      </w:r>
    </w:p>
    <w:p w:rsidR="00BE65A2" w:rsidRDefault="004F5D1B" w:rsidP="004F5D1B">
      <w:r>
        <w:t>3.2 Расписание организации утренней гимнастики</w:t>
      </w:r>
    </w:p>
    <w:p w:rsidR="00BE65A2" w:rsidRDefault="004F5D1B" w:rsidP="004F5D1B">
      <w:r>
        <w:t xml:space="preserve">3.3 Расписание непосредственно образовательной деятельности </w:t>
      </w:r>
    </w:p>
    <w:p w:rsidR="00BE65A2" w:rsidRDefault="004F5D1B" w:rsidP="004F5D1B">
      <w:r>
        <w:t>3.4 Перспективное планирование непосредственно образовательной деятельности</w:t>
      </w:r>
    </w:p>
    <w:p w:rsidR="00BE65A2" w:rsidRDefault="004F5D1B" w:rsidP="004F5D1B">
      <w:r>
        <w:t xml:space="preserve"> 3.5 Организация традиционных событий, праздников, мероприятий </w:t>
      </w:r>
    </w:p>
    <w:p w:rsidR="00BE65A2" w:rsidRDefault="004F5D1B" w:rsidP="004F5D1B">
      <w:r>
        <w:t xml:space="preserve"> 3.6 Особенности организации развивающей предметно-пространственной среды </w:t>
      </w:r>
    </w:p>
    <w:p w:rsidR="00BE65A2" w:rsidRDefault="004F5D1B" w:rsidP="004F5D1B">
      <w:r>
        <w:t>3.7 Описание материально-технического обеспечения рабочей программы</w:t>
      </w:r>
    </w:p>
    <w:p w:rsidR="001301FA" w:rsidRDefault="001301FA" w:rsidP="004F5D1B"/>
    <w:p w:rsidR="001301FA" w:rsidRDefault="001301FA" w:rsidP="004F5D1B"/>
    <w:p w:rsidR="001301FA" w:rsidRDefault="001301FA" w:rsidP="004F5D1B"/>
    <w:p w:rsidR="001301FA" w:rsidRDefault="001301FA" w:rsidP="004F5D1B"/>
    <w:p w:rsidR="001301FA" w:rsidRDefault="001301FA" w:rsidP="004F5D1B"/>
    <w:p w:rsidR="001301FA" w:rsidRDefault="001301FA" w:rsidP="004F5D1B"/>
    <w:p w:rsidR="001301FA" w:rsidRDefault="001301FA" w:rsidP="004F5D1B"/>
    <w:p w:rsidR="001301FA" w:rsidRDefault="001301FA" w:rsidP="004F5D1B"/>
    <w:p w:rsidR="001301FA" w:rsidRDefault="001301FA" w:rsidP="004F5D1B">
      <w:pPr>
        <w:rPr>
          <w:b/>
        </w:rPr>
      </w:pPr>
    </w:p>
    <w:p w:rsidR="001301FA" w:rsidRPr="001301FA" w:rsidRDefault="004F5D1B" w:rsidP="004F5D1B">
      <w:pPr>
        <w:rPr>
          <w:b/>
        </w:rPr>
      </w:pPr>
      <w:r w:rsidRPr="001301FA">
        <w:rPr>
          <w:b/>
        </w:rPr>
        <w:lastRenderedPageBreak/>
        <w:t xml:space="preserve">Пояснительная </w:t>
      </w:r>
      <w:r w:rsidR="001D7FFC" w:rsidRPr="001301FA">
        <w:rPr>
          <w:b/>
        </w:rPr>
        <w:t xml:space="preserve"> </w:t>
      </w:r>
      <w:r w:rsidRPr="001301FA">
        <w:rPr>
          <w:b/>
        </w:rPr>
        <w:t>записка</w:t>
      </w:r>
      <w:r w:rsidR="001301FA" w:rsidRPr="001301FA">
        <w:rPr>
          <w:b/>
        </w:rPr>
        <w:t>.</w:t>
      </w:r>
    </w:p>
    <w:p w:rsidR="004B54C2" w:rsidRPr="001301FA" w:rsidRDefault="004F5D1B" w:rsidP="004F5D1B">
      <w:pPr>
        <w:rPr>
          <w:rFonts w:ascii="Times New Roman" w:hAnsi="Times New Roman" w:cs="Times New Roman"/>
        </w:rPr>
      </w:pPr>
      <w:r>
        <w:t xml:space="preserve"> </w:t>
      </w:r>
      <w:proofErr w:type="gramStart"/>
      <w:r w:rsidRPr="001301FA">
        <w:rPr>
          <w:rFonts w:ascii="Times New Roman" w:hAnsi="Times New Roman" w:cs="Times New Roman"/>
        </w:rPr>
        <w:t>Рабочая программа музыкального руководителя по освоению образовательной области «Художественно-эстетическое развитие» детьми 1,6-8 (далее программа) лет разработана в соответствии с основными положениями федерального  государственного образовательного стандарта дошкольного образования (далее ФГОС ДО), образовательной программы (далее ООП ДО) муниципального дошкольного образовательного учреждения детского сада комбинированного вида № 134 г (далее учреждение), с учетом основной образовательной</w:t>
      </w:r>
      <w:r w:rsidR="001D7FFC" w:rsidRPr="001301FA">
        <w:rPr>
          <w:rFonts w:ascii="Times New Roman" w:hAnsi="Times New Roman" w:cs="Times New Roman"/>
        </w:rPr>
        <w:t xml:space="preserve"> </w:t>
      </w:r>
      <w:r w:rsidRPr="001301FA">
        <w:rPr>
          <w:rFonts w:ascii="Times New Roman" w:hAnsi="Times New Roman" w:cs="Times New Roman"/>
        </w:rPr>
        <w:t xml:space="preserve"> программы дошкольного </w:t>
      </w:r>
      <w:r w:rsidR="001D7FFC" w:rsidRPr="001301FA">
        <w:rPr>
          <w:rFonts w:ascii="Times New Roman" w:hAnsi="Times New Roman" w:cs="Times New Roman"/>
        </w:rPr>
        <w:t xml:space="preserve"> </w:t>
      </w:r>
      <w:r w:rsidRPr="001301FA">
        <w:rPr>
          <w:rFonts w:ascii="Times New Roman" w:hAnsi="Times New Roman" w:cs="Times New Roman"/>
        </w:rPr>
        <w:t>образования «Детство, под редакцией Т.И.</w:t>
      </w:r>
      <w:proofErr w:type="gramEnd"/>
      <w:r w:rsidRPr="001301FA">
        <w:rPr>
          <w:rFonts w:ascii="Times New Roman" w:hAnsi="Times New Roman" w:cs="Times New Roman"/>
        </w:rPr>
        <w:t xml:space="preserve"> Бабаевой, А.Г. Гогоберидзе, О. В. Солнцевой и др. и парциальной программы «Ладушки» </w:t>
      </w:r>
      <w:proofErr w:type="spellStart"/>
      <w:r w:rsidRPr="001301FA">
        <w:rPr>
          <w:rFonts w:ascii="Times New Roman" w:hAnsi="Times New Roman" w:cs="Times New Roman"/>
        </w:rPr>
        <w:t>И.Каплуновой</w:t>
      </w:r>
      <w:proofErr w:type="spellEnd"/>
      <w:r w:rsidRPr="001301FA">
        <w:rPr>
          <w:rFonts w:ascii="Times New Roman" w:hAnsi="Times New Roman" w:cs="Times New Roman"/>
        </w:rPr>
        <w:t>,</w:t>
      </w:r>
      <w:r w:rsidR="001D7FFC" w:rsidRPr="001301FA">
        <w:rPr>
          <w:rFonts w:ascii="Times New Roman" w:hAnsi="Times New Roman" w:cs="Times New Roman"/>
        </w:rPr>
        <w:t xml:space="preserve"> </w:t>
      </w:r>
      <w:r w:rsidRPr="001301FA">
        <w:rPr>
          <w:rFonts w:ascii="Times New Roman" w:hAnsi="Times New Roman" w:cs="Times New Roman"/>
        </w:rPr>
        <w:t xml:space="preserve"> </w:t>
      </w:r>
      <w:proofErr w:type="spellStart"/>
      <w:r w:rsidRPr="001301FA">
        <w:rPr>
          <w:rFonts w:ascii="Times New Roman" w:hAnsi="Times New Roman" w:cs="Times New Roman"/>
        </w:rPr>
        <w:t>И.Новоскольцнвой</w:t>
      </w:r>
      <w:proofErr w:type="spellEnd"/>
      <w:r w:rsidRPr="001301FA">
        <w:rPr>
          <w:rFonts w:ascii="Times New Roman" w:hAnsi="Times New Roman" w:cs="Times New Roman"/>
        </w:rPr>
        <w:t>.</w:t>
      </w:r>
    </w:p>
    <w:p w:rsidR="004B54C2" w:rsidRPr="001301FA" w:rsidRDefault="001301FA" w:rsidP="004F5D1B">
      <w:pPr>
        <w:rPr>
          <w:rFonts w:ascii="Times New Roman" w:hAnsi="Times New Roman" w:cs="Times New Roman"/>
        </w:rPr>
      </w:pPr>
      <w:r w:rsidRPr="001301FA">
        <w:rPr>
          <w:rFonts w:ascii="Times New Roman" w:hAnsi="Times New Roman" w:cs="Times New Roman"/>
        </w:rPr>
        <w:t xml:space="preserve"> Парциальная  программа «Ритмическая мозаика</w:t>
      </w:r>
      <w:r w:rsidR="004F5D1B" w:rsidRPr="001301FA">
        <w:rPr>
          <w:rFonts w:ascii="Times New Roman" w:hAnsi="Times New Roman" w:cs="Times New Roman"/>
        </w:rPr>
        <w:t xml:space="preserve">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F5D1B" w:rsidRPr="001301FA">
        <w:rPr>
          <w:rFonts w:ascii="Times New Roman" w:hAnsi="Times New Roman" w:cs="Times New Roman"/>
        </w:rPr>
        <w:t>музицировании</w:t>
      </w:r>
      <w:proofErr w:type="spellEnd"/>
      <w:r w:rsidR="004F5D1B" w:rsidRPr="001301FA">
        <w:rPr>
          <w:rFonts w:ascii="Times New Roman" w:hAnsi="Times New Roman" w:cs="Times New Roman"/>
        </w:rPr>
        <w:t xml:space="preserve">, танцах, играх. Парциальная программа </w:t>
      </w:r>
      <w:r w:rsidRPr="001301FA">
        <w:rPr>
          <w:rFonts w:ascii="Times New Roman" w:hAnsi="Times New Roman" w:cs="Times New Roman"/>
        </w:rPr>
        <w:t xml:space="preserve">«Ритмическая мозаика» </w:t>
      </w:r>
      <w:r w:rsidR="004F5D1B" w:rsidRPr="001301FA">
        <w:rPr>
          <w:rFonts w:ascii="Times New Roman" w:hAnsi="Times New Roman" w:cs="Times New Roman"/>
        </w:rPr>
        <w:t xml:space="preserve">отличается творческим, профессиональным подходом к развитию музыкальных способностей детей, их образного мышления, и развитию личности. Программа </w:t>
      </w:r>
      <w:r w:rsidRPr="001301FA">
        <w:rPr>
          <w:rFonts w:ascii="Times New Roman" w:hAnsi="Times New Roman" w:cs="Times New Roman"/>
        </w:rPr>
        <w:t xml:space="preserve">«Ритмическая мозаика» </w:t>
      </w:r>
      <w:r w:rsidR="004F5D1B" w:rsidRPr="001301FA">
        <w:rPr>
          <w:rFonts w:ascii="Times New Roman" w:hAnsi="Times New Roman" w:cs="Times New Roman"/>
        </w:rPr>
        <w:t>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 Данная программа разработана в соответствии со следующими нормативными документами</w:t>
      </w:r>
    </w:p>
    <w:p w:rsidR="004B54C2" w:rsidRPr="001301FA" w:rsidRDefault="004F5D1B" w:rsidP="004F5D1B">
      <w:pPr>
        <w:rPr>
          <w:rFonts w:ascii="Times New Roman" w:hAnsi="Times New Roman" w:cs="Times New Roman"/>
        </w:rPr>
      </w:pPr>
      <w:r w:rsidRPr="001301FA">
        <w:rPr>
          <w:rFonts w:ascii="Times New Roman" w:hAnsi="Times New Roman" w:cs="Times New Roman"/>
        </w:rPr>
        <w:t>: 1.Федеральный закон от 29.12.2012 N 273-ФЗ «Об образовании в РФ».</w:t>
      </w:r>
    </w:p>
    <w:p w:rsidR="004B54C2" w:rsidRPr="001301FA" w:rsidRDefault="004F5D1B" w:rsidP="004F5D1B">
      <w:pPr>
        <w:rPr>
          <w:rFonts w:ascii="Times New Roman" w:hAnsi="Times New Roman" w:cs="Times New Roman"/>
        </w:rPr>
      </w:pPr>
      <w:r w:rsidRPr="001301FA">
        <w:rPr>
          <w:rFonts w:ascii="Times New Roman" w:hAnsi="Times New Roman" w:cs="Times New Roman"/>
        </w:rPr>
        <w:t xml:space="preserve"> 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</w:r>
    </w:p>
    <w:p w:rsidR="004B54C2" w:rsidRPr="001301FA" w:rsidRDefault="004F5D1B" w:rsidP="004F5D1B">
      <w:pPr>
        <w:rPr>
          <w:rFonts w:ascii="Times New Roman" w:hAnsi="Times New Roman" w:cs="Times New Roman"/>
        </w:rPr>
      </w:pPr>
      <w:r w:rsidRPr="001301FA">
        <w:rPr>
          <w:rFonts w:ascii="Times New Roman" w:hAnsi="Times New Roman" w:cs="Times New Roman"/>
        </w:rPr>
        <w:t>3.</w:t>
      </w:r>
      <w:r w:rsidR="001301FA">
        <w:rPr>
          <w:rFonts w:ascii="Times New Roman" w:hAnsi="Times New Roman" w:cs="Times New Roman"/>
        </w:rPr>
        <w:t xml:space="preserve"> </w:t>
      </w:r>
      <w:r w:rsidR="009632A8" w:rsidRPr="009632A8">
        <w:rPr>
          <w:rFonts w:ascii="Times New Roman" w:hAnsi="Times New Roman" w:cs="Times New Roman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632A8" w:rsidRDefault="009632A8" w:rsidP="004F5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5D1B" w:rsidRPr="001301FA">
        <w:rPr>
          <w:rFonts w:ascii="Times New Roman" w:hAnsi="Times New Roman" w:cs="Times New Roman"/>
        </w:rPr>
        <w:t>.Постановление</w:t>
      </w:r>
      <w:r w:rsidR="00F77500" w:rsidRPr="001301FA">
        <w:rPr>
          <w:rFonts w:ascii="Times New Roman" w:hAnsi="Times New Roman" w:cs="Times New Roman"/>
        </w:rPr>
        <w:t xml:space="preserve">  </w:t>
      </w:r>
      <w:r w:rsidR="004F5D1B" w:rsidRPr="001301FA">
        <w:rPr>
          <w:rFonts w:ascii="Times New Roman" w:hAnsi="Times New Roman" w:cs="Times New Roman"/>
        </w:rPr>
        <w:t xml:space="preserve"> Правительства</w:t>
      </w:r>
      <w:r w:rsidR="00F77500" w:rsidRPr="001301FA">
        <w:rPr>
          <w:rFonts w:ascii="Times New Roman" w:hAnsi="Times New Roman" w:cs="Times New Roman"/>
        </w:rPr>
        <w:t xml:space="preserve">  </w:t>
      </w:r>
      <w:r w:rsidR="004F5D1B" w:rsidRPr="001301FA">
        <w:rPr>
          <w:rFonts w:ascii="Times New Roman" w:hAnsi="Times New Roman" w:cs="Times New Roman"/>
        </w:rPr>
        <w:t xml:space="preserve"> Российской Федерации от 5 августа 2013 г. № 662 «Об осуществлении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мониторинга системы образования»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</w:t>
      </w:r>
    </w:p>
    <w:p w:rsidR="004F5D1B" w:rsidRPr="001301FA" w:rsidRDefault="009632A8" w:rsidP="004F5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5D1B" w:rsidRPr="001301FA">
        <w:rPr>
          <w:rFonts w:ascii="Times New Roman" w:hAnsi="Times New Roman" w:cs="Times New Roman"/>
        </w:rPr>
        <w:t>.Приказ Министерства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образования и науки РФ от 30 августа 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>2013 г. № 1014 «Об утверждении Порядка организации и осуществления образовательной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деятельности по основным общеобразовательным программам – образовательным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программам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дошкольного образования»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(Зарегистрировано в Минюсте России</w:t>
      </w:r>
      <w:r w:rsidR="00F77500"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</w:rPr>
        <w:t xml:space="preserve"> 26.09.2013 № 30038) </w:t>
      </w:r>
    </w:p>
    <w:p w:rsidR="004F5D1B" w:rsidRPr="001301FA" w:rsidRDefault="004B54C2" w:rsidP="004F5D1B">
      <w:pPr>
        <w:rPr>
          <w:rFonts w:ascii="Times New Roman" w:hAnsi="Times New Roman" w:cs="Times New Roman"/>
          <w:b/>
        </w:rPr>
      </w:pPr>
      <w:r w:rsidRPr="001301FA">
        <w:rPr>
          <w:rFonts w:ascii="Times New Roman" w:hAnsi="Times New Roman" w:cs="Times New Roman"/>
          <w:b/>
        </w:rPr>
        <w:t xml:space="preserve"> </w:t>
      </w:r>
      <w:r w:rsidR="004F5D1B" w:rsidRPr="001301FA">
        <w:rPr>
          <w:rFonts w:ascii="Times New Roman" w:hAnsi="Times New Roman" w:cs="Times New Roman"/>
          <w:b/>
        </w:rPr>
        <w:t xml:space="preserve">1.1 Цель и задачи реализации программы </w:t>
      </w:r>
    </w:p>
    <w:p w:rsidR="004F5D1B" w:rsidRPr="001301FA" w:rsidRDefault="004B54C2" w:rsidP="004B54C2">
      <w:pPr>
        <w:rPr>
          <w:rFonts w:ascii="Times New Roman" w:hAnsi="Times New Roman" w:cs="Times New Roman"/>
        </w:rPr>
      </w:pPr>
      <w:r w:rsidRPr="001301FA">
        <w:rPr>
          <w:rFonts w:ascii="Times New Roman" w:hAnsi="Times New Roman" w:cs="Times New Roman"/>
        </w:rPr>
        <w:t xml:space="preserve"> </w:t>
      </w:r>
      <w:r w:rsidR="004F5D1B" w:rsidRPr="001301FA">
        <w:rPr>
          <w:rFonts w:ascii="Times New Roman" w:hAnsi="Times New Roman" w:cs="Times New Roman"/>
          <w:b/>
          <w:sz w:val="23"/>
          <w:szCs w:val="23"/>
        </w:rPr>
        <w:t>Целью</w:t>
      </w:r>
      <w:r w:rsidR="004F5D1B" w:rsidRPr="001301FA">
        <w:rPr>
          <w:rFonts w:ascii="Times New Roman" w:hAnsi="Times New Roman" w:cs="Times New Roman"/>
          <w:sz w:val="23"/>
          <w:szCs w:val="23"/>
        </w:rPr>
        <w:t xml:space="preserve"> программы является развитие предпосылок ценностно-смыслового восприятия и понимания музыкальных произведений; становление эстетического отношения к окружающему миру; восприятие музыки, фольклора; реализацию самостоятельной творческой музыкальной и др.</w:t>
      </w:r>
      <w:r w:rsidR="001301FA" w:rsidRPr="001301FA">
        <w:rPr>
          <w:rFonts w:ascii="Times New Roman" w:hAnsi="Times New Roman" w:cs="Times New Roman"/>
          <w:sz w:val="23"/>
          <w:szCs w:val="23"/>
        </w:rPr>
        <w:t xml:space="preserve"> </w:t>
      </w:r>
      <w:r w:rsidR="004F5D1B" w:rsidRPr="001301FA">
        <w:rPr>
          <w:rFonts w:ascii="Times New Roman" w:hAnsi="Times New Roman" w:cs="Times New Roman"/>
          <w:sz w:val="23"/>
          <w:szCs w:val="23"/>
        </w:rPr>
        <w:t xml:space="preserve">деятельности детей. </w:t>
      </w:r>
    </w:p>
    <w:p w:rsidR="004F5D1B" w:rsidRPr="001301FA" w:rsidRDefault="004F5D1B" w:rsidP="004F5D1B">
      <w:pPr>
        <w:pStyle w:val="Default"/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 xml:space="preserve">Задачи: </w:t>
      </w:r>
    </w:p>
    <w:p w:rsidR="004F5D1B" w:rsidRDefault="004F5D1B" w:rsidP="004F5D1B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основ музыкальной культуры дошкольников; </w:t>
      </w:r>
    </w:p>
    <w:p w:rsidR="004F5D1B" w:rsidRDefault="004F5D1B" w:rsidP="004F5D1B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ценностных ориентаций средствами музыкального искусства;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обеспечение эмоционально-психологического благополучия, охраны и укрепления здоровья детей. </w:t>
      </w:r>
    </w:p>
    <w:p w:rsidR="004F5D1B" w:rsidRDefault="004F5D1B" w:rsidP="004F5D1B">
      <w:pPr>
        <w:pStyle w:val="Default"/>
        <w:rPr>
          <w:sz w:val="23"/>
          <w:szCs w:val="23"/>
        </w:rPr>
      </w:pPr>
    </w:p>
    <w:p w:rsidR="004F5D1B" w:rsidRDefault="004F5D1B" w:rsidP="004F5D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1.2 Принципы и подходы к формированию программы </w:t>
      </w:r>
    </w:p>
    <w:p w:rsidR="001301FA" w:rsidRDefault="001301FA" w:rsidP="004F5D1B">
      <w:pPr>
        <w:pStyle w:val="Default"/>
        <w:rPr>
          <w:sz w:val="23"/>
          <w:szCs w:val="23"/>
        </w:rPr>
      </w:pP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сформирована в соответствии с принципами и подходами, определёнными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: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обеспечивает единство воспитательных, развивающих, обучающих и оздоровительных целей и задач процесса образования детей дошкольного возраста;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разработке рабочей программы учтены принципы как общей, так и коррекционной педагогики.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Принципы обучения: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Принцип наглядности: </w:t>
      </w:r>
      <w:r>
        <w:rPr>
          <w:sz w:val="23"/>
          <w:szCs w:val="23"/>
        </w:rPr>
        <w:t>Этот принцип соответствует основным формам мышления дошкольника (наглядн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действенное и наглядно-образное). Реальные предметы и наглядные образы способствуют правильной организации мыслительной деятельности ребенка. Сделать обучение наглядным — значит создать у ребенка зрительные образы, обеспечить восприятие окружающего, включить непосредственно в практическую деятельность, связать обучение с жизнью.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4B54C2">
        <w:rPr>
          <w:b/>
          <w:i/>
          <w:iCs/>
          <w:sz w:val="23"/>
          <w:szCs w:val="23"/>
        </w:rPr>
        <w:t>Принцип доступности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Предполагает построение образовательного процесса на адекватных возрасту формах работы с детьми (игра). Предполагает соотнесение содержания, характера и объема учебного материала с уровнем развития и подготовленности детей. Исключает умственные и физические перегрузки в содержании образования детей, обеспечивая отсутствие давления предметного обучения.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4B54C2">
        <w:rPr>
          <w:b/>
          <w:i/>
          <w:iCs/>
          <w:sz w:val="23"/>
          <w:szCs w:val="23"/>
        </w:rPr>
        <w:t>Принцип систематичности и последовательности</w:t>
      </w:r>
      <w:r>
        <w:rPr>
          <w:i/>
          <w:iCs/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Обязателен</w:t>
      </w:r>
      <w:proofErr w:type="gramEnd"/>
      <w:r>
        <w:rPr>
          <w:sz w:val="23"/>
          <w:szCs w:val="23"/>
        </w:rPr>
        <w:t xml:space="preserve"> для всех форм физического воспитания: формирования двигательных навыков, закаливания. Систематичность проявляется во взаимосвязи знаний, умений, навыков. Система подготовительных и подводящих упражнений позволяет перейти к освоению нового движения и, опираясь на него, приступить к познанию последующего</w:t>
      </w:r>
      <w:r w:rsidR="00333F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сложного материала. Регулярность, планомерность, непрерывность физического воспитания на протяжении всего дошкольного возраста обеспечивают принцип систематичности. Принцип систематичности и последовательности в обучении дошкольников проявляется в малых объемах содержания, предлагаемого для одновременного усвоения, в частой и многократной повторяемости содержания при небольшом увеличении объема и усложнении. В процессе обучения систематичность и последовательность обеспечиваются четким планированием процесса обучения, разбивкой его содержания на отдельные части, установлением связи каждого этапа с последующим, с содержанием обучения с другими образовательными областями. Систематичность и последовательность обучения дошкольников обеспечивают прочность усвоения ими знаний, навыков и умений. Во всех возрастных группах должна соблюдаться четкая последовательность физкультурных занятий с обязательным чередованием нагрузок и отдыха, а также последовательность, преемственность, взаимосвязь в содержании самих занятий. Ежедневные,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оздоровительно-воспитательный режим, тогда как прекращение систематических занятий снижает функциональные возможности его организма и уровень физической подготовленности. Данный принцип обучения важен для создания двигательного образования ребенка. Он предполагает преемственность от одной ступени обучения к другой.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Принцип развивающего обучения</w:t>
      </w:r>
      <w:r w:rsidRPr="00333FB2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Основывается на положении о ведущей роли обучения в развитии ребенка и формировании "зоны ближайшего развития.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Принцип коррекции и компенсации: </w:t>
      </w:r>
      <w:r>
        <w:rPr>
          <w:sz w:val="23"/>
          <w:szCs w:val="23"/>
        </w:rPr>
        <w:t xml:space="preserve">Требует гибкого соответствия </w:t>
      </w:r>
      <w:proofErr w:type="spellStart"/>
      <w:r>
        <w:rPr>
          <w:sz w:val="23"/>
          <w:szCs w:val="23"/>
        </w:rPr>
        <w:t>коррекционно</w:t>
      </w:r>
      <w:proofErr w:type="spellEnd"/>
      <w:r>
        <w:rPr>
          <w:sz w:val="23"/>
          <w:szCs w:val="23"/>
        </w:rPr>
        <w:t xml:space="preserve"> - педагогических технологий и индивидуально - дифференцированного подхода к характеру нарушений у ребенка, их структуре и выраженности.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Принципы воспитания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Принцип активности и самостоятельности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Связан с использованием таких приемов и методов обучения, при которых ребенок ощущает потребность полнее и глубже узнать окружающий мир. </w:t>
      </w:r>
      <w:r>
        <w:rPr>
          <w:sz w:val="23"/>
          <w:szCs w:val="23"/>
        </w:rPr>
        <w:lastRenderedPageBreak/>
        <w:t xml:space="preserve">При этом он проявляет активное стремление к самостоятельным поступкам. Это выражается в том, что он настойчив в осуществлении задуманных дел, стремится научиться новым действиям, приобрести новые знания. Используя данный принцип, важно поощрять ребенка дошкольного возраста задавать вопросы о себе, о близких, об окружающем мире, а также развивать умение высказываться о себе, о своем настроении, самочувствии, о своих желаниях. Ребенка нужно поощрять к общению на познавательные темы со сверстниками и со старшими.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 xml:space="preserve">Принцип </w:t>
      </w:r>
      <w:proofErr w:type="spellStart"/>
      <w:r w:rsidRPr="00333FB2">
        <w:rPr>
          <w:b/>
          <w:i/>
          <w:iCs/>
          <w:sz w:val="23"/>
          <w:szCs w:val="23"/>
        </w:rPr>
        <w:t>культуросообразности</w:t>
      </w:r>
      <w:proofErr w:type="spellEnd"/>
      <w:r w:rsidRPr="00333FB2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Учитывает национальные ценности и традиции в образовании. Понимается как «открытость» различных культур, создание условий для наиболее полного (с учетом возраста) ознакомления с достижениями и развитием культуры современного общества и формирование разнообразных познавательных интересов. Возможный путь реализации этого принципа – это сочетание, взаимосвязь и </w:t>
      </w:r>
      <w:proofErr w:type="spellStart"/>
      <w:r>
        <w:rPr>
          <w:sz w:val="23"/>
          <w:szCs w:val="23"/>
        </w:rPr>
        <w:t>взаимодополняемость</w:t>
      </w:r>
      <w:proofErr w:type="spellEnd"/>
      <w:r>
        <w:rPr>
          <w:sz w:val="23"/>
          <w:szCs w:val="23"/>
        </w:rPr>
        <w:t xml:space="preserve"> федерального и регионального компонентов содержания образования. </w:t>
      </w:r>
    </w:p>
    <w:p w:rsidR="00333FB2" w:rsidRDefault="004F5D1B" w:rsidP="004F5D1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Принципы образования</w:t>
      </w:r>
      <w:r w:rsidR="00333FB2">
        <w:rPr>
          <w:b/>
          <w:bCs/>
          <w:i/>
          <w:iCs/>
          <w:sz w:val="23"/>
          <w:szCs w:val="23"/>
        </w:rPr>
        <w:t xml:space="preserve">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Принцип интеграции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Комплексно-тематический принцип: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Предполагает тесную взаимосвязь и взаимозависимость различных видов детских деятельностей вокруг единой «темы». </w:t>
      </w:r>
      <w:proofErr w:type="gramStart"/>
      <w:r>
        <w:rPr>
          <w:sz w:val="23"/>
          <w:szCs w:val="23"/>
        </w:rPr>
        <w:t xml:space="preserve">Виды «тем»: «организующие моменты», «тематические недели», «события», «реализация проектов», «сезонные явления в природе», «праздники», «традиции». </w:t>
      </w:r>
      <w:proofErr w:type="gramEnd"/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Принцип развития</w:t>
      </w:r>
      <w:r w:rsidRPr="00333FB2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задач. При этом сохраняется значимость усвоения детьми знаний, овладения умениями и навыками как средства для детского развития, а не самоцель дошкольного и начального образования.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Принцип целостности</w:t>
      </w:r>
      <w:r w:rsidRPr="00333FB2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сформировать умения видеть с разных сторон один и тот же предмет. </w:t>
      </w:r>
    </w:p>
    <w:p w:rsidR="004F5D1B" w:rsidRDefault="004F5D1B" w:rsidP="004F5D1B">
      <w:pPr>
        <w:pStyle w:val="Default"/>
        <w:rPr>
          <w:sz w:val="23"/>
          <w:szCs w:val="23"/>
        </w:rPr>
      </w:pPr>
      <w:r w:rsidRPr="00333FB2">
        <w:rPr>
          <w:b/>
          <w:i/>
          <w:iCs/>
          <w:sz w:val="23"/>
          <w:szCs w:val="23"/>
        </w:rPr>
        <w:t>Принцип вариативности</w:t>
      </w:r>
      <w:r w:rsidRPr="00333FB2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Содержания образования предполагает возможность сосуществования различных подходов к отбору содержания и технологии обучения, по-разному осуществляющих реализацию целей образования с учетом развития современной науки, потребностей общества и региональных особенностей. Кроме этого вариативность обеспечивает дифференциацию образования, то есть возможности индивидуального развития каждого ребенка. </w:t>
      </w:r>
    </w:p>
    <w:p w:rsidR="001301FA" w:rsidRDefault="001301FA" w:rsidP="004F5D1B">
      <w:pPr>
        <w:pStyle w:val="Default"/>
        <w:rPr>
          <w:b/>
          <w:bCs/>
          <w:sz w:val="23"/>
          <w:szCs w:val="23"/>
        </w:rPr>
      </w:pP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 Значимые для разработки и реализации программы характеристики </w:t>
      </w:r>
    </w:p>
    <w:p w:rsidR="001301FA" w:rsidRDefault="001301FA" w:rsidP="004F5D1B">
      <w:pPr>
        <w:pStyle w:val="Default"/>
        <w:rPr>
          <w:b/>
          <w:i/>
          <w:iCs/>
          <w:sz w:val="23"/>
          <w:szCs w:val="23"/>
        </w:rPr>
      </w:pPr>
    </w:p>
    <w:p w:rsidR="004F5D1B" w:rsidRPr="00BE65A2" w:rsidRDefault="004F5D1B" w:rsidP="004F5D1B">
      <w:pPr>
        <w:pStyle w:val="Default"/>
        <w:rPr>
          <w:b/>
          <w:sz w:val="23"/>
          <w:szCs w:val="23"/>
        </w:rPr>
      </w:pPr>
      <w:r w:rsidRPr="00BE65A2">
        <w:rPr>
          <w:b/>
          <w:i/>
          <w:iCs/>
          <w:sz w:val="23"/>
          <w:szCs w:val="23"/>
        </w:rPr>
        <w:t xml:space="preserve">Возрастные и индивидуальные особенности детей от 1,5 до 3 лет.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 </w:t>
      </w:r>
    </w:p>
    <w:p w:rsidR="004F5D1B" w:rsidRDefault="004F5D1B" w:rsidP="004F5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(например: ухудшение здоровья отражается на отношении к окружающему; снижается восприимчивость, притупляется ориентировочная реакция, дети теряют приобретенные умения: речевые, двигательные, социальные). </w:t>
      </w:r>
    </w:p>
    <w:p w:rsidR="00660F2C" w:rsidRDefault="004F5D1B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 уровень активности, регулярность биоритмов, степень комфортности при адаптации любого вида, более</w:t>
      </w:r>
      <w:r w:rsidR="00660F2C">
        <w:rPr>
          <w:sz w:val="23"/>
          <w:szCs w:val="23"/>
        </w:rPr>
        <w:t xml:space="preserve"> настроение, интенсивность реакций, порог чувствительности, отвлекаемость, упорство и внимание). </w:t>
      </w: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Этому возрасту свойственно удовлетворение ребёнком естественных психофизиологических потребностей: сенсомоторной потребности и потребность в эмоциональном контакте, потребности во взаимодействии и общении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взрослыми. </w:t>
      </w: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Специфичностью проявления нервных процессов у ребенка - это: </w:t>
      </w:r>
    </w:p>
    <w:p w:rsidR="00660F2C" w:rsidRDefault="00660F2C" w:rsidP="00660F2C">
      <w:pPr>
        <w:pStyle w:val="Default"/>
        <w:spacing w:after="89"/>
        <w:rPr>
          <w:sz w:val="23"/>
          <w:szCs w:val="23"/>
        </w:rPr>
      </w:pPr>
      <w:r>
        <w:rPr>
          <w:sz w:val="28"/>
          <w:szCs w:val="28"/>
        </w:rPr>
        <w:t xml:space="preserve"> </w:t>
      </w:r>
      <w:r>
        <w:rPr>
          <w:sz w:val="23"/>
          <w:szCs w:val="23"/>
        </w:rPr>
        <w:t xml:space="preserve">легкость выработки условных рефлексов, но при этом же сложность их изменения; </w:t>
      </w:r>
    </w:p>
    <w:p w:rsidR="00660F2C" w:rsidRDefault="00660F2C" w:rsidP="00660F2C">
      <w:pPr>
        <w:pStyle w:val="Default"/>
        <w:spacing w:after="89"/>
        <w:rPr>
          <w:sz w:val="23"/>
          <w:szCs w:val="23"/>
        </w:rPr>
      </w:pPr>
      <w:r>
        <w:rPr>
          <w:sz w:val="28"/>
          <w:szCs w:val="28"/>
        </w:rPr>
        <w:t xml:space="preserve"> </w:t>
      </w:r>
      <w:r>
        <w:rPr>
          <w:sz w:val="23"/>
          <w:szCs w:val="23"/>
        </w:rPr>
        <w:t xml:space="preserve">повышенная эмоциональная возбудимость; </w:t>
      </w:r>
    </w:p>
    <w:p w:rsidR="00660F2C" w:rsidRDefault="00660F2C" w:rsidP="00660F2C">
      <w:pPr>
        <w:pStyle w:val="Default"/>
        <w:spacing w:after="89"/>
        <w:rPr>
          <w:sz w:val="23"/>
          <w:szCs w:val="23"/>
        </w:rPr>
      </w:pPr>
      <w:r>
        <w:rPr>
          <w:sz w:val="28"/>
          <w:szCs w:val="28"/>
        </w:rPr>
        <w:t xml:space="preserve"> </w:t>
      </w:r>
      <w:r>
        <w:rPr>
          <w:sz w:val="23"/>
          <w:szCs w:val="23"/>
        </w:rPr>
        <w:t xml:space="preserve">сложность переключения процессов возбуждения и торможения; </w:t>
      </w: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 </w:t>
      </w:r>
      <w:r>
        <w:rPr>
          <w:sz w:val="23"/>
          <w:szCs w:val="23"/>
        </w:rPr>
        <w:t xml:space="preserve">повышенная эмоциональная утомляемость. </w:t>
      </w:r>
    </w:p>
    <w:p w:rsidR="00660F2C" w:rsidRDefault="00660F2C" w:rsidP="00660F2C">
      <w:pPr>
        <w:pStyle w:val="Default"/>
        <w:rPr>
          <w:sz w:val="23"/>
          <w:szCs w:val="23"/>
        </w:rPr>
      </w:pP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 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 </w:t>
      </w:r>
    </w:p>
    <w:p w:rsidR="001301FA" w:rsidRDefault="001301FA" w:rsidP="008433E5">
      <w:pPr>
        <w:pStyle w:val="Default"/>
        <w:jc w:val="center"/>
        <w:rPr>
          <w:b/>
          <w:i/>
          <w:iCs/>
          <w:sz w:val="23"/>
          <w:szCs w:val="23"/>
        </w:rPr>
      </w:pPr>
    </w:p>
    <w:p w:rsidR="00660F2C" w:rsidRPr="00E747EC" w:rsidRDefault="001301FA" w:rsidP="001301FA">
      <w:pPr>
        <w:pStyle w:val="Default"/>
        <w:rPr>
          <w:b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 </w:t>
      </w:r>
      <w:r w:rsidR="00660F2C" w:rsidRPr="00E747EC">
        <w:rPr>
          <w:b/>
          <w:i/>
          <w:iCs/>
          <w:sz w:val="23"/>
          <w:szCs w:val="23"/>
        </w:rPr>
        <w:t>Возрастные и индивидуальные особенности детей от 3 до</w:t>
      </w:r>
      <w:proofErr w:type="gramStart"/>
      <w:r w:rsidR="00660F2C" w:rsidRPr="00E747EC">
        <w:rPr>
          <w:b/>
          <w:i/>
          <w:iCs/>
          <w:sz w:val="23"/>
          <w:szCs w:val="23"/>
        </w:rPr>
        <w:t>4</w:t>
      </w:r>
      <w:proofErr w:type="gramEnd"/>
      <w:r w:rsidR="00660F2C" w:rsidRPr="00E747EC">
        <w:rPr>
          <w:b/>
          <w:i/>
          <w:iCs/>
          <w:sz w:val="23"/>
          <w:szCs w:val="23"/>
        </w:rPr>
        <w:t xml:space="preserve"> лет.</w:t>
      </w: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 другому ребенку. </w:t>
      </w:r>
    </w:p>
    <w:p w:rsidR="008433E5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младшем дошкольном возрасте поведение ребёнка непроизвольно, действия и поступки </w:t>
      </w:r>
      <w:proofErr w:type="spellStart"/>
      <w:r>
        <w:rPr>
          <w:sz w:val="23"/>
          <w:szCs w:val="23"/>
        </w:rPr>
        <w:t>ситуативны</w:t>
      </w:r>
      <w:proofErr w:type="spellEnd"/>
      <w:r>
        <w:rPr>
          <w:sz w:val="23"/>
          <w:szCs w:val="23"/>
        </w:rPr>
        <w:t>, их последствия ребёнок чаще всего не представляет, нормативно развивающемуся ребенку свойственно ощущение безопасности, доверчиво-активное отношение к окружающему</w:t>
      </w: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</w:t>
      </w:r>
      <w:proofErr w:type="spellStart"/>
      <w:r>
        <w:rPr>
          <w:sz w:val="23"/>
          <w:szCs w:val="23"/>
        </w:rPr>
        <w:t>звукоразличение</w:t>
      </w:r>
      <w:proofErr w:type="spellEnd"/>
      <w:r>
        <w:rPr>
          <w:sz w:val="23"/>
          <w:szCs w:val="23"/>
        </w:rPr>
        <w:t xml:space="preserve">, слух: ребёнок дифференцирует звуковые свойства предметов, осваивает звуковые </w:t>
      </w:r>
      <w:proofErr w:type="spellStart"/>
      <w:r>
        <w:rPr>
          <w:sz w:val="23"/>
          <w:szCs w:val="23"/>
        </w:rPr>
        <w:t>предэталоны</w:t>
      </w:r>
      <w:proofErr w:type="spellEnd"/>
      <w:r>
        <w:rPr>
          <w:sz w:val="23"/>
          <w:szCs w:val="23"/>
        </w:rPr>
        <w:t xml:space="preserve"> (громко — тихо, высоко — 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ритмическим движениям). </w:t>
      </w:r>
    </w:p>
    <w:p w:rsidR="001301FA" w:rsidRDefault="001301FA" w:rsidP="001301FA">
      <w:pPr>
        <w:rPr>
          <w:b/>
          <w:i/>
          <w:iCs/>
          <w:sz w:val="23"/>
          <w:szCs w:val="23"/>
        </w:rPr>
      </w:pPr>
    </w:p>
    <w:p w:rsidR="008433E5" w:rsidRDefault="00660F2C" w:rsidP="001301FA">
      <w:pPr>
        <w:rPr>
          <w:b/>
          <w:i/>
          <w:iCs/>
          <w:sz w:val="23"/>
          <w:szCs w:val="23"/>
        </w:rPr>
      </w:pPr>
      <w:r w:rsidRPr="008433E5">
        <w:rPr>
          <w:b/>
          <w:i/>
          <w:iCs/>
          <w:sz w:val="23"/>
          <w:szCs w:val="23"/>
        </w:rPr>
        <w:t>Возрастные и индивидуальные особенности детей от 4 до 5 лет.</w:t>
      </w:r>
    </w:p>
    <w:p w:rsidR="00660F2C" w:rsidRPr="008433E5" w:rsidRDefault="00660F2C" w:rsidP="008433E5">
      <w:pPr>
        <w:rPr>
          <w:b/>
          <w:i/>
          <w:iCs/>
          <w:sz w:val="23"/>
          <w:szCs w:val="23"/>
        </w:rPr>
      </w:pPr>
      <w:r>
        <w:rPr>
          <w:sz w:val="23"/>
          <w:szCs w:val="23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сверстниками. Дети продолжают сотрудничать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660F2C" w:rsidRPr="008433E5" w:rsidRDefault="00660F2C" w:rsidP="001301FA">
      <w:pPr>
        <w:pStyle w:val="Default"/>
        <w:rPr>
          <w:b/>
          <w:sz w:val="23"/>
          <w:szCs w:val="23"/>
        </w:rPr>
      </w:pPr>
      <w:r w:rsidRPr="008433E5">
        <w:rPr>
          <w:b/>
          <w:i/>
          <w:iCs/>
          <w:sz w:val="23"/>
          <w:szCs w:val="23"/>
        </w:rPr>
        <w:t>Возрастные и индивидуальные особенности детей от 5 до 6 лет.</w:t>
      </w:r>
    </w:p>
    <w:p w:rsidR="001301FA" w:rsidRDefault="001301FA" w:rsidP="00660F2C">
      <w:pPr>
        <w:pStyle w:val="Default"/>
        <w:rPr>
          <w:sz w:val="23"/>
          <w:szCs w:val="23"/>
        </w:rPr>
      </w:pP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Ребёнок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</w:t>
      </w: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,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>
        <w:rPr>
          <w:sz w:val="23"/>
          <w:szCs w:val="23"/>
        </w:rPr>
        <w:t>на те</w:t>
      </w:r>
      <w:proofErr w:type="gramEnd"/>
      <w:r>
        <w:rPr>
          <w:sz w:val="23"/>
          <w:szCs w:val="23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задуманное (замысел ведёт за собой изображение). </w:t>
      </w:r>
    </w:p>
    <w:p w:rsidR="001301FA" w:rsidRDefault="001301FA" w:rsidP="001301FA">
      <w:pPr>
        <w:pStyle w:val="Default"/>
        <w:rPr>
          <w:b/>
          <w:i/>
          <w:iCs/>
          <w:sz w:val="23"/>
          <w:szCs w:val="23"/>
        </w:rPr>
      </w:pPr>
    </w:p>
    <w:p w:rsidR="00660F2C" w:rsidRPr="009109A8" w:rsidRDefault="00660F2C" w:rsidP="001301FA">
      <w:pPr>
        <w:pStyle w:val="Default"/>
        <w:rPr>
          <w:b/>
          <w:sz w:val="23"/>
          <w:szCs w:val="23"/>
        </w:rPr>
      </w:pPr>
      <w:r w:rsidRPr="009109A8">
        <w:rPr>
          <w:b/>
          <w:i/>
          <w:iCs/>
          <w:sz w:val="23"/>
          <w:szCs w:val="23"/>
        </w:rPr>
        <w:t>Возрастные и индивидуальные особенности детей от 6 до 7 лет.</w:t>
      </w:r>
    </w:p>
    <w:p w:rsidR="001301FA" w:rsidRDefault="001301FA" w:rsidP="00660F2C">
      <w:pPr>
        <w:pStyle w:val="Default"/>
        <w:rPr>
          <w:sz w:val="23"/>
          <w:szCs w:val="23"/>
        </w:rPr>
      </w:pPr>
    </w:p>
    <w:p w:rsidR="00660F2C" w:rsidRDefault="00660F2C" w:rsidP="00660F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1301FA" w:rsidRDefault="001301FA" w:rsidP="001301FA">
      <w:pPr>
        <w:rPr>
          <w:b/>
          <w:i/>
          <w:iCs/>
          <w:sz w:val="23"/>
          <w:szCs w:val="23"/>
        </w:rPr>
      </w:pPr>
    </w:p>
    <w:p w:rsidR="00660F2C" w:rsidRPr="00CE171D" w:rsidRDefault="00660F2C" w:rsidP="001301FA">
      <w:pPr>
        <w:rPr>
          <w:b/>
          <w:i/>
          <w:iCs/>
          <w:sz w:val="23"/>
          <w:szCs w:val="23"/>
        </w:rPr>
      </w:pPr>
      <w:r w:rsidRPr="00CE171D">
        <w:rPr>
          <w:b/>
          <w:i/>
          <w:iCs/>
          <w:sz w:val="23"/>
          <w:szCs w:val="23"/>
        </w:rPr>
        <w:t>Возрастные психологические особенности дошкольников 5-8 лет с ограниченными возможностями здоровья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В работе с дошкольниками с интеллектуальной недостаточностью имеет не только общеразвивающее, но и коррекционное значение. Т. к. очень часто звучащий мир для таких детей представляет собой шумовой фон, в котором лишь единичные звуки «</w:t>
      </w:r>
      <w:proofErr w:type="spellStart"/>
      <w:r w:rsidRPr="003F716D">
        <w:rPr>
          <w:sz w:val="23"/>
          <w:szCs w:val="23"/>
        </w:rPr>
        <w:t>опредмечены</w:t>
      </w:r>
      <w:proofErr w:type="spellEnd"/>
      <w:r w:rsidRPr="003F716D">
        <w:rPr>
          <w:sz w:val="23"/>
          <w:szCs w:val="23"/>
        </w:rPr>
        <w:t xml:space="preserve">» и имеют смысл. Музыкальное воспитание способствует преодолению или ослаблению многих недостатков психического и физического развития детей (нарушение эмоциональной и сенсорной сферы, внимания, речи, </w:t>
      </w:r>
      <w:r w:rsidR="00017B4E">
        <w:rPr>
          <w:sz w:val="23"/>
          <w:szCs w:val="23"/>
        </w:rPr>
        <w:t xml:space="preserve"> </w:t>
      </w:r>
      <w:proofErr w:type="spellStart"/>
      <w:r w:rsidRPr="003F716D">
        <w:rPr>
          <w:sz w:val="23"/>
          <w:szCs w:val="23"/>
        </w:rPr>
        <w:t>несформированност</w:t>
      </w:r>
      <w:r w:rsidR="009549BE">
        <w:rPr>
          <w:sz w:val="23"/>
          <w:szCs w:val="23"/>
        </w:rPr>
        <w:t>ь</w:t>
      </w:r>
      <w:proofErr w:type="spellEnd"/>
      <w:r w:rsidRPr="003F716D">
        <w:rPr>
          <w:sz w:val="23"/>
          <w:szCs w:val="23"/>
        </w:rPr>
        <w:t xml:space="preserve"> представлений об окружающей действительности, произвольности, серийности, и выразительности движений).</w:t>
      </w:r>
    </w:p>
    <w:p w:rsidR="003F716D" w:rsidRPr="001301FA" w:rsidRDefault="003F716D" w:rsidP="003F716D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1.4 Планируемый результат освоения программы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Целевые ориентиры дошкольного образования, представленные в ФГОС ДО, рассматриваются как социально</w:t>
      </w:r>
      <w:r w:rsidR="00F77500">
        <w:rPr>
          <w:sz w:val="23"/>
          <w:szCs w:val="23"/>
        </w:rPr>
        <w:t xml:space="preserve"> </w:t>
      </w:r>
      <w:proofErr w:type="gramStart"/>
      <w:r w:rsidRPr="003F716D">
        <w:rPr>
          <w:sz w:val="23"/>
          <w:szCs w:val="23"/>
        </w:rPr>
        <w:t>-н</w:t>
      </w:r>
      <w:proofErr w:type="gramEnd"/>
      <w:r w:rsidRPr="003F716D">
        <w:rPr>
          <w:sz w:val="23"/>
          <w:szCs w:val="23"/>
        </w:rPr>
        <w:t>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группы общеразвивающей направленности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Целевые ориентиры образования в раннем возрасте (1,6 – 3 года)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lastRenderedPageBreak/>
        <w:t>Активно реагирует на музыку, с удовольствием двигается под музыку и слушает простые произведения</w:t>
      </w:r>
    </w:p>
    <w:p w:rsidR="003F716D" w:rsidRPr="00017B4E" w:rsidRDefault="003F716D" w:rsidP="00017B4E">
      <w:pPr>
        <w:jc w:val="center"/>
        <w:rPr>
          <w:b/>
          <w:sz w:val="23"/>
          <w:szCs w:val="23"/>
        </w:rPr>
      </w:pPr>
      <w:r w:rsidRPr="00017B4E">
        <w:rPr>
          <w:b/>
          <w:sz w:val="23"/>
          <w:szCs w:val="23"/>
        </w:rPr>
        <w:t>Целевые ориентиры освоения программы с учетом возрастных возможностей детей</w:t>
      </w:r>
    </w:p>
    <w:p w:rsidR="003F716D" w:rsidRPr="00017B4E" w:rsidRDefault="003F716D" w:rsidP="00017B4E">
      <w:pPr>
        <w:jc w:val="center"/>
        <w:rPr>
          <w:b/>
          <w:sz w:val="23"/>
          <w:szCs w:val="23"/>
        </w:rPr>
      </w:pPr>
      <w:r w:rsidRPr="00017B4E">
        <w:rPr>
          <w:b/>
          <w:sz w:val="23"/>
          <w:szCs w:val="23"/>
        </w:rPr>
        <w:t>3 – 4 года</w:t>
      </w:r>
    </w:p>
    <w:p w:rsidR="003F716D" w:rsidRPr="003F716D" w:rsidRDefault="00866AB1" w:rsidP="003F716D">
      <w:pPr>
        <w:rPr>
          <w:sz w:val="23"/>
          <w:szCs w:val="23"/>
        </w:rPr>
      </w:pPr>
      <w:r>
        <w:rPr>
          <w:sz w:val="23"/>
          <w:szCs w:val="23"/>
        </w:rPr>
        <w:t xml:space="preserve">С </w:t>
      </w:r>
      <w:r w:rsidR="003F716D" w:rsidRPr="003F716D">
        <w:rPr>
          <w:sz w:val="23"/>
          <w:szCs w:val="23"/>
        </w:rPr>
        <w:t xml:space="preserve">интересом вслушивается в музыку, запоминает </w:t>
      </w:r>
      <w:r>
        <w:rPr>
          <w:sz w:val="23"/>
          <w:szCs w:val="23"/>
        </w:rPr>
        <w:t>и узнает знакомые произведения</w:t>
      </w:r>
      <w:proofErr w:type="gramStart"/>
      <w:r>
        <w:rPr>
          <w:sz w:val="23"/>
          <w:szCs w:val="23"/>
        </w:rPr>
        <w:t xml:space="preserve"> ,</w:t>
      </w:r>
      <w:proofErr w:type="gramEnd"/>
      <w:r w:rsidR="003F716D" w:rsidRPr="003F716D">
        <w:rPr>
          <w:sz w:val="23"/>
          <w:szCs w:val="23"/>
        </w:rPr>
        <w:t>проявляет эмоциональную отзывчивость, появляются первоначальны</w:t>
      </w:r>
      <w:r>
        <w:rPr>
          <w:sz w:val="23"/>
          <w:szCs w:val="23"/>
        </w:rPr>
        <w:t>е суждения о настроении музыки ;</w:t>
      </w:r>
      <w:r w:rsidR="003F716D" w:rsidRPr="003F716D">
        <w:rPr>
          <w:sz w:val="23"/>
          <w:szCs w:val="23"/>
        </w:rPr>
        <w:t>различает танцевальный, песенный, маршевый мет</w:t>
      </w:r>
      <w:r>
        <w:rPr>
          <w:sz w:val="23"/>
          <w:szCs w:val="23"/>
        </w:rPr>
        <w:t xml:space="preserve">роритм, передает их в движении; </w:t>
      </w:r>
      <w:r w:rsidR="003F716D" w:rsidRPr="003F716D">
        <w:rPr>
          <w:sz w:val="23"/>
          <w:szCs w:val="23"/>
        </w:rPr>
        <w:t>эмоционально откликается на характер песни, пляски; активен в играх на исследование звука, элементарном</w:t>
      </w:r>
      <w:r>
        <w:rPr>
          <w:sz w:val="23"/>
          <w:szCs w:val="23"/>
        </w:rPr>
        <w:t xml:space="preserve"> </w:t>
      </w:r>
      <w:r w:rsidR="003F716D" w:rsidRPr="003F716D">
        <w:rPr>
          <w:sz w:val="23"/>
          <w:szCs w:val="23"/>
        </w:rPr>
        <w:t xml:space="preserve"> </w:t>
      </w:r>
      <w:proofErr w:type="spellStart"/>
      <w:r w:rsidR="003F716D" w:rsidRPr="003F716D">
        <w:rPr>
          <w:sz w:val="23"/>
          <w:szCs w:val="23"/>
        </w:rPr>
        <w:t>музицировании</w:t>
      </w:r>
      <w:proofErr w:type="spellEnd"/>
      <w:r w:rsidR="003F716D" w:rsidRPr="003F716D">
        <w:rPr>
          <w:sz w:val="23"/>
          <w:szCs w:val="23"/>
        </w:rPr>
        <w:t>;</w:t>
      </w:r>
    </w:p>
    <w:p w:rsidR="003F716D" w:rsidRPr="00866AB1" w:rsidRDefault="003F716D" w:rsidP="00866AB1">
      <w:pPr>
        <w:jc w:val="center"/>
        <w:rPr>
          <w:b/>
          <w:sz w:val="23"/>
          <w:szCs w:val="23"/>
        </w:rPr>
      </w:pPr>
      <w:r w:rsidRPr="00866AB1">
        <w:rPr>
          <w:b/>
          <w:sz w:val="23"/>
          <w:szCs w:val="23"/>
        </w:rPr>
        <w:t>4 – 5 лет</w:t>
      </w:r>
    </w:p>
    <w:p w:rsidR="00866AB1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может установить связь между средствами выразительности и содержанием муз</w:t>
      </w:r>
      <w:r w:rsidR="00866AB1">
        <w:rPr>
          <w:sz w:val="23"/>
          <w:szCs w:val="23"/>
        </w:rPr>
        <w:t>ыкально-художественного образа;</w:t>
      </w:r>
    </w:p>
    <w:p w:rsid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различает выразительный и изобразительный характер в музыке;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владеет элементарными вокальными приемами;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 xml:space="preserve">чисто интонирует </w:t>
      </w:r>
      <w:proofErr w:type="spellStart"/>
      <w:r w:rsidRPr="003F716D">
        <w:rPr>
          <w:sz w:val="23"/>
          <w:szCs w:val="23"/>
        </w:rPr>
        <w:t>подпевки</w:t>
      </w:r>
      <w:proofErr w:type="spellEnd"/>
      <w:r w:rsidRPr="003F716D">
        <w:rPr>
          <w:sz w:val="23"/>
          <w:szCs w:val="23"/>
        </w:rPr>
        <w:t xml:space="preserve"> в пределах знакомых интервалов;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ритмично музицирует, слышат сильную долю в 2х, 3х-дольном размере;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3F716D" w:rsidRPr="00866AB1" w:rsidRDefault="003F716D" w:rsidP="00866AB1">
      <w:pPr>
        <w:jc w:val="center"/>
        <w:rPr>
          <w:b/>
          <w:sz w:val="23"/>
          <w:szCs w:val="23"/>
        </w:rPr>
      </w:pPr>
      <w:r w:rsidRPr="00866AB1">
        <w:rPr>
          <w:b/>
          <w:sz w:val="23"/>
          <w:szCs w:val="23"/>
        </w:rPr>
        <w:t>5 – 6 лет</w:t>
      </w:r>
    </w:p>
    <w:p w:rsidR="003F716D" w:rsidRPr="003F716D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развиты элементы культуры</w:t>
      </w:r>
      <w:r w:rsidR="00866AB1">
        <w:rPr>
          <w:sz w:val="23"/>
          <w:szCs w:val="23"/>
        </w:rPr>
        <w:t xml:space="preserve">  </w:t>
      </w:r>
      <w:r w:rsidRPr="003F716D">
        <w:rPr>
          <w:sz w:val="23"/>
          <w:szCs w:val="23"/>
        </w:rPr>
        <w:t xml:space="preserve"> </w:t>
      </w:r>
      <w:proofErr w:type="spellStart"/>
      <w:r w:rsidRPr="003F716D">
        <w:rPr>
          <w:sz w:val="23"/>
          <w:szCs w:val="23"/>
        </w:rPr>
        <w:t>слушательского</w:t>
      </w:r>
      <w:proofErr w:type="spellEnd"/>
      <w:r w:rsidR="00866AB1">
        <w:rPr>
          <w:sz w:val="23"/>
          <w:szCs w:val="23"/>
        </w:rPr>
        <w:t xml:space="preserve"> </w:t>
      </w:r>
      <w:r w:rsidRPr="003F716D">
        <w:rPr>
          <w:sz w:val="23"/>
          <w:szCs w:val="23"/>
        </w:rPr>
        <w:t xml:space="preserve"> восприятия;</w:t>
      </w:r>
    </w:p>
    <w:p w:rsidR="00660F2C" w:rsidRDefault="003F716D" w:rsidP="003F716D">
      <w:pPr>
        <w:rPr>
          <w:sz w:val="23"/>
          <w:szCs w:val="23"/>
        </w:rPr>
      </w:pPr>
      <w:r w:rsidRPr="003F716D">
        <w:rPr>
          <w:sz w:val="23"/>
          <w:szCs w:val="23"/>
        </w:rPr>
        <w:t>выражает желание посещать концерты, музыкальный театр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 xml:space="preserve">музыкально </w:t>
      </w:r>
      <w:proofErr w:type="gramStart"/>
      <w:r w:rsidRPr="000D3D01">
        <w:rPr>
          <w:sz w:val="23"/>
          <w:szCs w:val="23"/>
        </w:rPr>
        <w:t>эрудирован</w:t>
      </w:r>
      <w:proofErr w:type="gramEnd"/>
      <w:r w:rsidRPr="000D3D01">
        <w:rPr>
          <w:sz w:val="23"/>
          <w:szCs w:val="23"/>
        </w:rPr>
        <w:t>, имеет представления о жанрах музыки;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проявляет себя в разных видах музыкальной исполнительской деятельности;</w:t>
      </w:r>
    </w:p>
    <w:p w:rsidR="000D3D01" w:rsidRPr="000D3D01" w:rsidRDefault="000D3D01" w:rsidP="000D3D01">
      <w:pPr>
        <w:rPr>
          <w:sz w:val="23"/>
          <w:szCs w:val="23"/>
        </w:rPr>
      </w:pPr>
      <w:proofErr w:type="gramStart"/>
      <w:r w:rsidRPr="000D3D01">
        <w:rPr>
          <w:sz w:val="23"/>
          <w:szCs w:val="23"/>
        </w:rPr>
        <w:t>активен</w:t>
      </w:r>
      <w:proofErr w:type="gramEnd"/>
      <w:r w:rsidRPr="000D3D01">
        <w:rPr>
          <w:sz w:val="23"/>
          <w:szCs w:val="23"/>
        </w:rPr>
        <w:t xml:space="preserve"> в театрализации;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участвует в инструментальных импровизациях.</w:t>
      </w:r>
    </w:p>
    <w:p w:rsidR="000D3D01" w:rsidRPr="00866AB1" w:rsidRDefault="000D3D01" w:rsidP="00866AB1">
      <w:pPr>
        <w:jc w:val="center"/>
        <w:rPr>
          <w:b/>
          <w:sz w:val="23"/>
          <w:szCs w:val="23"/>
        </w:rPr>
      </w:pPr>
      <w:r w:rsidRPr="00866AB1">
        <w:rPr>
          <w:b/>
          <w:sz w:val="23"/>
          <w:szCs w:val="23"/>
        </w:rPr>
        <w:t>Целевые ориентиры на этапе завершения дошкольного образования</w:t>
      </w:r>
    </w:p>
    <w:p w:rsidR="000D3D01" w:rsidRPr="000D3D01" w:rsidRDefault="000D3D01" w:rsidP="000D3D01">
      <w:pPr>
        <w:rPr>
          <w:sz w:val="23"/>
          <w:szCs w:val="23"/>
        </w:rPr>
      </w:pPr>
      <w:proofErr w:type="gramStart"/>
      <w:r w:rsidRPr="000D3D01">
        <w:rPr>
          <w:sz w:val="23"/>
          <w:szCs w:val="23"/>
        </w:rPr>
        <w:t>Развита</w:t>
      </w:r>
      <w:r w:rsidR="00F77500">
        <w:rPr>
          <w:sz w:val="23"/>
          <w:szCs w:val="23"/>
        </w:rPr>
        <w:t xml:space="preserve">  </w:t>
      </w:r>
      <w:r w:rsidRPr="000D3D01">
        <w:rPr>
          <w:sz w:val="23"/>
          <w:szCs w:val="23"/>
        </w:rPr>
        <w:t xml:space="preserve"> культура </w:t>
      </w:r>
      <w:proofErr w:type="spellStart"/>
      <w:r w:rsidRPr="000D3D01">
        <w:rPr>
          <w:sz w:val="23"/>
          <w:szCs w:val="23"/>
        </w:rPr>
        <w:t>слушательского</w:t>
      </w:r>
      <w:proofErr w:type="spellEnd"/>
      <w:r w:rsidRPr="000D3D01">
        <w:rPr>
          <w:sz w:val="23"/>
          <w:szCs w:val="23"/>
        </w:rPr>
        <w:t xml:space="preserve"> восприятия, любит посещать концерты, музыкальный театр, музыкально эрудирован, имеет представления о жанрах и направлениях классической и народной музыки, творчестве разных композиторов; проявляет себя во всех видах музыкальной исполнительской деятельности, на праздниках; активен в театрализации, где включается в </w:t>
      </w:r>
      <w:proofErr w:type="spellStart"/>
      <w:r w:rsidRPr="000D3D01">
        <w:rPr>
          <w:sz w:val="23"/>
          <w:szCs w:val="23"/>
        </w:rPr>
        <w:t>ритмо</w:t>
      </w:r>
      <w:proofErr w:type="spellEnd"/>
      <w:r w:rsidRPr="000D3D01">
        <w:rPr>
          <w:sz w:val="23"/>
          <w:szCs w:val="23"/>
        </w:rPr>
        <w:t>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</w:t>
      </w:r>
      <w:proofErr w:type="gramEnd"/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lastRenderedPageBreak/>
        <w:t xml:space="preserve">проговаривает </w:t>
      </w:r>
      <w:proofErr w:type="spellStart"/>
      <w:r w:rsidRPr="000D3D01">
        <w:rPr>
          <w:sz w:val="23"/>
          <w:szCs w:val="23"/>
        </w:rPr>
        <w:t>ритмизированно</w:t>
      </w:r>
      <w:proofErr w:type="spellEnd"/>
      <w:r w:rsidRPr="000D3D01">
        <w:rPr>
          <w:sz w:val="23"/>
          <w:szCs w:val="23"/>
        </w:rPr>
        <w:t xml:space="preserve"> стихи и импровизирует мелодии на заданную тему, участвует в инструментальных импровизациях.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группы компенсирующей направленности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Целевые ориентиры дошкольного образования для детей компенсирующих групп</w:t>
      </w:r>
    </w:p>
    <w:p w:rsidR="009549BE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Итогом коррекционной развивающей работы, для детей с легкой умственной отсталостью, является сформированный уровень психофизического развития, который позволит ребенку успешно овладевать школьной программой, соответствующей его возможностям и адаптироваться к условиям школьной жизни. Для воспитанников с умеренной и тяжелой умственной отсталостью не может быть единого образовательного стандарта, так как их возможности в развитии, коррекции и адаптации строго индивидуальны. Речь может идти о системе коррекционной работы, направленной на личностное развитие каждого, его потенциальных возможностей и способностей.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2.1 Содержание образовательной работы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Возраст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Задачи</w:t>
      </w:r>
    </w:p>
    <w:p w:rsidR="000D3D01" w:rsidRPr="009E1EE6" w:rsidRDefault="009549BE" w:rsidP="000D3D01">
      <w:pPr>
        <w:rPr>
          <w:b/>
          <w:sz w:val="23"/>
          <w:szCs w:val="23"/>
        </w:rPr>
      </w:pPr>
      <w:r w:rsidRPr="009E1EE6">
        <w:rPr>
          <w:b/>
          <w:sz w:val="23"/>
          <w:szCs w:val="23"/>
        </w:rPr>
        <w:t>1 мл</w:t>
      </w:r>
      <w:proofErr w:type="gramStart"/>
      <w:r w:rsidRPr="009E1EE6">
        <w:rPr>
          <w:b/>
          <w:sz w:val="23"/>
          <w:szCs w:val="23"/>
        </w:rPr>
        <w:t>.</w:t>
      </w:r>
      <w:proofErr w:type="gramEnd"/>
      <w:r w:rsidRPr="009E1EE6">
        <w:rPr>
          <w:b/>
          <w:sz w:val="23"/>
          <w:szCs w:val="23"/>
        </w:rPr>
        <w:t xml:space="preserve"> </w:t>
      </w:r>
      <w:proofErr w:type="gramStart"/>
      <w:r w:rsidRPr="009E1EE6">
        <w:rPr>
          <w:b/>
          <w:sz w:val="23"/>
          <w:szCs w:val="23"/>
        </w:rPr>
        <w:t>г</w:t>
      </w:r>
      <w:proofErr w:type="gramEnd"/>
      <w:r w:rsidRPr="009E1EE6">
        <w:rPr>
          <w:b/>
          <w:sz w:val="23"/>
          <w:szCs w:val="23"/>
        </w:rPr>
        <w:t>р. (от 2</w:t>
      </w:r>
      <w:r w:rsidR="000D3D01" w:rsidRPr="009E1EE6">
        <w:rPr>
          <w:b/>
          <w:sz w:val="23"/>
          <w:szCs w:val="23"/>
        </w:rPr>
        <w:t xml:space="preserve"> до 3-х лет):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Доставлять радость музыкой, пением, движением под музыку и музыкальной игрой.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эмоциональную отзывчивость на музыку.</w:t>
      </w:r>
    </w:p>
    <w:p w:rsid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Формировать устойчивость слухового внимания, способность прислушиваться к музыке, слушать ее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Способствовать запоминанию элементарных движений, связанных с музыкой.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способность слушать художественный текст и активно (эмоционально) реагировать на его содержание;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умение прислушиваться к словам песен, воспроизводить звукоподражания и простейшие интонации.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Учить выполнять под музыку игровые и плясовые движения, соответствующие словам песни и характеру музыки</w:t>
      </w:r>
    </w:p>
    <w:p w:rsidR="000D3D01" w:rsidRPr="009E1EE6" w:rsidRDefault="009549BE" w:rsidP="000D3D01">
      <w:pPr>
        <w:rPr>
          <w:b/>
          <w:sz w:val="23"/>
          <w:szCs w:val="23"/>
        </w:rPr>
      </w:pPr>
      <w:r w:rsidRPr="009E1EE6">
        <w:rPr>
          <w:b/>
          <w:sz w:val="23"/>
          <w:szCs w:val="23"/>
        </w:rPr>
        <w:t xml:space="preserve">2 </w:t>
      </w:r>
      <w:r w:rsidR="000D3D01" w:rsidRPr="009E1EE6">
        <w:rPr>
          <w:b/>
          <w:sz w:val="23"/>
          <w:szCs w:val="23"/>
        </w:rPr>
        <w:t xml:space="preserve">младшего </w:t>
      </w:r>
      <w:r w:rsidRPr="009E1EE6">
        <w:rPr>
          <w:b/>
          <w:sz w:val="23"/>
          <w:szCs w:val="23"/>
        </w:rPr>
        <w:t>группа  (</w:t>
      </w:r>
      <w:r w:rsidR="000D3D01" w:rsidRPr="009E1EE6">
        <w:rPr>
          <w:b/>
          <w:sz w:val="23"/>
          <w:szCs w:val="23"/>
        </w:rPr>
        <w:t>3- 4 года</w:t>
      </w:r>
      <w:r w:rsidRPr="009E1EE6">
        <w:rPr>
          <w:b/>
          <w:sz w:val="23"/>
          <w:szCs w:val="23"/>
        </w:rPr>
        <w:t>)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Воспитывать у детей слуховую сосредоточенность и эмоциональную отзывчивость на музыку;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Активизировать слуховую восприимчивость младших дошкольников.</w:t>
      </w:r>
    </w:p>
    <w:p w:rsidR="000D3D01" w:rsidRPr="009E1EE6" w:rsidRDefault="000D3D01" w:rsidP="000D3D01">
      <w:pPr>
        <w:rPr>
          <w:b/>
          <w:sz w:val="23"/>
          <w:szCs w:val="23"/>
        </w:rPr>
      </w:pPr>
      <w:r w:rsidRPr="009E1EE6">
        <w:rPr>
          <w:b/>
          <w:sz w:val="23"/>
          <w:szCs w:val="23"/>
        </w:rPr>
        <w:t>Группа среднего возраста</w:t>
      </w:r>
    </w:p>
    <w:p w:rsidR="000D3D01" w:rsidRPr="009E1EE6" w:rsidRDefault="000D3D01" w:rsidP="000D3D01">
      <w:pPr>
        <w:rPr>
          <w:b/>
          <w:sz w:val="23"/>
          <w:szCs w:val="23"/>
        </w:rPr>
      </w:pPr>
      <w:r w:rsidRPr="009E1EE6">
        <w:rPr>
          <w:b/>
          <w:sz w:val="23"/>
          <w:szCs w:val="23"/>
        </w:rPr>
        <w:lastRenderedPageBreak/>
        <w:t>4 -5 лет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 xml:space="preserve">Воспитывать </w:t>
      </w:r>
      <w:proofErr w:type="spellStart"/>
      <w:r w:rsidRPr="000D3D01">
        <w:rPr>
          <w:sz w:val="23"/>
          <w:szCs w:val="23"/>
        </w:rPr>
        <w:t>слушательскую</w:t>
      </w:r>
      <w:proofErr w:type="spellEnd"/>
      <w:r w:rsidRPr="000D3D01">
        <w:rPr>
          <w:sz w:val="23"/>
          <w:szCs w:val="23"/>
        </w:rPr>
        <w:t xml:space="preserve"> культуру детей, развивать умения понимать и интерпретировать выразительные средства музыки;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умения общаться и сообщать о себе, своем настроении с помощью музыки;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музыкальный слух: интонационный, мелодический, гармонический, ладовый; обучать элементарной музыкальной грамоте.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координацию слуха и голоса, формировать начальные певческие навыки;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Способствовать освоению детьми приемов игры на детских музыкальных инструментах;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Способствовать освоению элементов танца и ритмопластики для создания музыкальных двигательных образов в играх и драматизациях;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Стимулировать желание ребенка самостоятельно заниматься музыкальной деятельностью.</w:t>
      </w:r>
    </w:p>
    <w:p w:rsidR="000D3D01" w:rsidRPr="00C810CB" w:rsidRDefault="000D3D01" w:rsidP="000D3D01">
      <w:pPr>
        <w:rPr>
          <w:b/>
          <w:sz w:val="23"/>
          <w:szCs w:val="23"/>
        </w:rPr>
      </w:pPr>
      <w:r w:rsidRPr="00C810CB">
        <w:rPr>
          <w:b/>
          <w:sz w:val="23"/>
          <w:szCs w:val="23"/>
        </w:rPr>
        <w:t>Группа старшего возраста</w:t>
      </w:r>
    </w:p>
    <w:p w:rsidR="000D3D01" w:rsidRPr="00C810CB" w:rsidRDefault="000D3D01" w:rsidP="000D3D01">
      <w:pPr>
        <w:rPr>
          <w:b/>
          <w:sz w:val="23"/>
          <w:szCs w:val="23"/>
        </w:rPr>
      </w:pPr>
      <w:r w:rsidRPr="00C810CB">
        <w:rPr>
          <w:b/>
          <w:sz w:val="23"/>
          <w:szCs w:val="23"/>
        </w:rPr>
        <w:t>5-6 лет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Обогащать слуховой опыт детей при знакомстве с основными жанрами музыки;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Накапливать представления о жизни и творчестве некоторых композиторов.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Обучать детей анализу средств музыкальной выразительности.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умения творческой интерпретации музыки разными средствами художественной выразительности.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певческие умения;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 xml:space="preserve">Стимулировать освоение умений </w:t>
      </w:r>
      <w:proofErr w:type="gramStart"/>
      <w:r w:rsidRPr="000D3D01">
        <w:rPr>
          <w:sz w:val="23"/>
          <w:szCs w:val="23"/>
        </w:rPr>
        <w:t>игрового</w:t>
      </w:r>
      <w:proofErr w:type="gramEnd"/>
      <w:r w:rsidR="009E1EE6">
        <w:rPr>
          <w:sz w:val="23"/>
          <w:szCs w:val="23"/>
        </w:rPr>
        <w:t xml:space="preserve"> </w:t>
      </w:r>
      <w:r w:rsidRPr="000D3D01">
        <w:rPr>
          <w:sz w:val="23"/>
          <w:szCs w:val="23"/>
        </w:rPr>
        <w:t xml:space="preserve"> </w:t>
      </w:r>
      <w:proofErr w:type="spellStart"/>
      <w:r w:rsidRPr="000D3D01">
        <w:rPr>
          <w:sz w:val="23"/>
          <w:szCs w:val="23"/>
        </w:rPr>
        <w:t>музицирования</w:t>
      </w:r>
      <w:proofErr w:type="spellEnd"/>
      <w:r w:rsidRPr="000D3D01">
        <w:rPr>
          <w:sz w:val="23"/>
          <w:szCs w:val="23"/>
        </w:rPr>
        <w:t>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Стимулировать самостоятельную деятельность детей по импровизации танцев, игр, оркестровок;</w:t>
      </w:r>
    </w:p>
    <w:p w:rsidR="000D3D01" w:rsidRP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Развивать умения сотрудничества в коллективной музыкальной деятельности</w:t>
      </w:r>
      <w:r w:rsidR="00C13088">
        <w:rPr>
          <w:sz w:val="23"/>
          <w:szCs w:val="23"/>
        </w:rPr>
        <w:t>.</w:t>
      </w:r>
    </w:p>
    <w:p w:rsidR="000D3D01" w:rsidRDefault="000D3D01" w:rsidP="000D3D01">
      <w:pPr>
        <w:rPr>
          <w:sz w:val="23"/>
          <w:szCs w:val="23"/>
        </w:rPr>
      </w:pPr>
      <w:r w:rsidRPr="000D3D01">
        <w:rPr>
          <w:sz w:val="23"/>
          <w:szCs w:val="23"/>
        </w:rPr>
        <w:t>Обогащать слуховой опыт у детей при знакомстве с основными жанрами, стилями и направлениями в музыке;</w:t>
      </w:r>
    </w:p>
    <w:p w:rsidR="00005097" w:rsidRPr="00C13088" w:rsidRDefault="00C13088" w:rsidP="00005097">
      <w:pPr>
        <w:rPr>
          <w:b/>
          <w:sz w:val="23"/>
          <w:szCs w:val="23"/>
        </w:rPr>
      </w:pPr>
      <w:r w:rsidRPr="00C13088">
        <w:rPr>
          <w:b/>
          <w:sz w:val="23"/>
          <w:szCs w:val="23"/>
        </w:rPr>
        <w:t xml:space="preserve"> Подготовительная к </w:t>
      </w:r>
      <w:r w:rsidR="00005097" w:rsidRPr="00C13088">
        <w:rPr>
          <w:b/>
          <w:sz w:val="23"/>
          <w:szCs w:val="23"/>
        </w:rPr>
        <w:t>школе группа</w:t>
      </w:r>
      <w:r w:rsidRPr="00C13088">
        <w:rPr>
          <w:b/>
          <w:sz w:val="23"/>
          <w:szCs w:val="23"/>
        </w:rPr>
        <w:t>.</w:t>
      </w:r>
    </w:p>
    <w:p w:rsidR="00005097" w:rsidRPr="00C13088" w:rsidRDefault="00005097" w:rsidP="00005097">
      <w:pPr>
        <w:rPr>
          <w:b/>
          <w:sz w:val="23"/>
          <w:szCs w:val="23"/>
        </w:rPr>
      </w:pPr>
      <w:r w:rsidRPr="00C13088">
        <w:rPr>
          <w:b/>
          <w:sz w:val="23"/>
          <w:szCs w:val="23"/>
        </w:rPr>
        <w:t>6-7 лет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Накапливать представления о жизни и творчестве русских и зарубежных композиторов.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Развивать умения творческой интерпретации музыки разными средствами художественной выразительности.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lastRenderedPageBreak/>
        <w:t>Развивать умения чистоты интонирования в пении;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 xml:space="preserve">Помогать осваивать навыки ритмического многоголосья посредством игрового </w:t>
      </w:r>
      <w:proofErr w:type="spellStart"/>
      <w:r w:rsidRPr="00005097">
        <w:rPr>
          <w:sz w:val="23"/>
          <w:szCs w:val="23"/>
        </w:rPr>
        <w:t>музицирования</w:t>
      </w:r>
      <w:proofErr w:type="spellEnd"/>
      <w:r w:rsidRPr="00005097">
        <w:rPr>
          <w:sz w:val="23"/>
          <w:szCs w:val="23"/>
        </w:rPr>
        <w:t>;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Стимулировать самостоятельную деятельность детей по сочинению танцев, игр, оркестровок;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Развивать умения сотрудничества и сотворчества в коллективной музыкальной деятельности</w:t>
      </w:r>
    </w:p>
    <w:p w:rsidR="00005097" w:rsidRPr="001301FA" w:rsidRDefault="00005097" w:rsidP="00005097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2.2 Структура непосредственно образовательной деятельности с учетом возрастных особенностей.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Основная форма образовательной работы с детьми — музыкальные занятия, в ходе которых осуществляется систематическое, целенаправленное и всестороннее воспитание дошкольников, формирование музыкальных способностей каждого ребенка. Занятия включают чередование различных видов деятельности (пения, ритмики, слушания музыки, игры на детских инструментах, ознакомления с элементами музыкальной грамоты) и обеспечивают тем самым разностороннее развитие музыкальных способностей детей. Занятия содействуют воспитанию многих положительных качеств личности ребенка. Объединяют детей общими радостными, эстетическими переживаниями, совместными действиями, учат</w:t>
      </w:r>
      <w:proofErr w:type="gramStart"/>
      <w:r w:rsidRPr="00005097">
        <w:rPr>
          <w:sz w:val="23"/>
          <w:szCs w:val="23"/>
        </w:rPr>
        <w:t xml:space="preserve"> .</w:t>
      </w:r>
      <w:proofErr w:type="gramEnd"/>
      <w:r w:rsidRPr="00005097">
        <w:rPr>
          <w:sz w:val="23"/>
          <w:szCs w:val="23"/>
        </w:rPr>
        <w:t>культуре поведения, требуют определенной сосредоточенности, проявления умственных усилий, инициативы и творчества. Занятия оказывают несомненное влияние на другие формы организации детей. Самостоятельная музыкальная деятельность ребят будет активнее на основе знаний, умений, навыков, приобретенных на занятиях.</w:t>
      </w:r>
    </w:p>
    <w:p w:rsidR="00005097" w:rsidRPr="00005097" w:rsidRDefault="00005097" w:rsidP="00005097">
      <w:pPr>
        <w:rPr>
          <w:sz w:val="23"/>
          <w:szCs w:val="23"/>
        </w:rPr>
      </w:pPr>
      <w:r w:rsidRPr="00005097">
        <w:rPr>
          <w:sz w:val="23"/>
          <w:szCs w:val="23"/>
        </w:rPr>
        <w:t>Музыкальные занятия проводятся, как подгруппами, так и одновременно со всей группой от 10 до 30 мин. 2 раза в неделю. Их структура и содержание зависит от целей, задач, возрастных и индивидуальных особенностей детей. Первый год жизни рассматривается как подготовительный этап к обучению, основанный на активном общении взрослого и малыша. Содержание занятий включает обучение пению, слушанию музыки, ритмике, элементам музыкальной грамоты, игре на детских инструментах. Объем знаний по этим видам деятельности определен программой и задачами музыкального воспитания для каждой возрастной группы детского сада.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149"/>
        <w:gridCol w:w="1590"/>
        <w:gridCol w:w="1599"/>
        <w:gridCol w:w="2381"/>
      </w:tblGrid>
      <w:tr w:rsidR="003732D8" w:rsidTr="003732D8">
        <w:trPr>
          <w:trHeight w:val="1102"/>
        </w:trPr>
        <w:tc>
          <w:tcPr>
            <w:tcW w:w="1456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F77500">
              <w:rPr>
                <w:sz w:val="23"/>
                <w:szCs w:val="23"/>
              </w:rPr>
              <w:t>Возраст ребенка</w:t>
            </w:r>
          </w:p>
        </w:tc>
        <w:tc>
          <w:tcPr>
            <w:tcW w:w="214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F77500">
              <w:rPr>
                <w:sz w:val="23"/>
                <w:szCs w:val="23"/>
              </w:rPr>
              <w:t>группа</w:t>
            </w:r>
          </w:p>
        </w:tc>
        <w:tc>
          <w:tcPr>
            <w:tcW w:w="1590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F77500">
              <w:rPr>
                <w:sz w:val="23"/>
                <w:szCs w:val="23"/>
              </w:rPr>
              <w:t>Общее количество занятий</w:t>
            </w:r>
          </w:p>
        </w:tc>
        <w:tc>
          <w:tcPr>
            <w:tcW w:w="1599" w:type="dxa"/>
          </w:tcPr>
          <w:p w:rsidR="003732D8" w:rsidRPr="00F77500" w:rsidRDefault="003732D8" w:rsidP="00F77500">
            <w:pPr>
              <w:rPr>
                <w:sz w:val="23"/>
                <w:szCs w:val="23"/>
              </w:rPr>
            </w:pPr>
            <w:r w:rsidRPr="00F77500">
              <w:rPr>
                <w:sz w:val="23"/>
                <w:szCs w:val="23"/>
              </w:rPr>
              <w:t>Количество занятий в неделю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F77500">
              <w:rPr>
                <w:sz w:val="23"/>
                <w:szCs w:val="23"/>
              </w:rPr>
              <w:t>Продолжительность НОД</w:t>
            </w:r>
          </w:p>
        </w:tc>
      </w:tr>
      <w:tr w:rsidR="003732D8" w:rsidTr="003732D8">
        <w:trPr>
          <w:trHeight w:val="275"/>
        </w:trPr>
        <w:tc>
          <w:tcPr>
            <w:tcW w:w="1456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 до 3х</w:t>
            </w:r>
          </w:p>
        </w:tc>
        <w:tc>
          <w:tcPr>
            <w:tcW w:w="214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младшая</w:t>
            </w:r>
          </w:p>
        </w:tc>
        <w:tc>
          <w:tcPr>
            <w:tcW w:w="1590" w:type="dxa"/>
          </w:tcPr>
          <w:p w:rsidR="003732D8" w:rsidRDefault="003732D8" w:rsidP="00BC50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599" w:type="dxa"/>
          </w:tcPr>
          <w:p w:rsidR="003732D8" w:rsidRDefault="003732D8" w:rsidP="00BC50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3732D8" w:rsidRDefault="003732D8" w:rsidP="005868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минут</w:t>
            </w:r>
          </w:p>
        </w:tc>
      </w:tr>
      <w:tr w:rsidR="003732D8" w:rsidTr="003732D8">
        <w:trPr>
          <w:trHeight w:val="840"/>
        </w:trPr>
        <w:tc>
          <w:tcPr>
            <w:tcW w:w="1456" w:type="dxa"/>
          </w:tcPr>
          <w:p w:rsidR="003732D8" w:rsidRPr="00105ADF" w:rsidRDefault="003732D8" w:rsidP="00BC50C2">
            <w:pPr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от 3-х до 4-х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2 младшая</w:t>
            </w:r>
          </w:p>
        </w:tc>
        <w:tc>
          <w:tcPr>
            <w:tcW w:w="1590" w:type="dxa"/>
          </w:tcPr>
          <w:p w:rsidR="003732D8" w:rsidRPr="00105ADF" w:rsidRDefault="003732D8" w:rsidP="00BC50C2">
            <w:pPr>
              <w:jc w:val="center"/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72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:rsidR="003732D8" w:rsidRDefault="003732D8" w:rsidP="00BC50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3732D8" w:rsidRDefault="003732D8" w:rsidP="005868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минут</w:t>
            </w:r>
          </w:p>
        </w:tc>
      </w:tr>
      <w:tr w:rsidR="003732D8" w:rsidTr="003732D8">
        <w:trPr>
          <w:trHeight w:val="826"/>
        </w:trPr>
        <w:tc>
          <w:tcPr>
            <w:tcW w:w="1456" w:type="dxa"/>
          </w:tcPr>
          <w:p w:rsidR="003732D8" w:rsidRPr="00105ADF" w:rsidRDefault="003732D8" w:rsidP="00BC50C2">
            <w:pPr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от 4-х до 5-ти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средняя</w:t>
            </w:r>
          </w:p>
        </w:tc>
        <w:tc>
          <w:tcPr>
            <w:tcW w:w="1590" w:type="dxa"/>
          </w:tcPr>
          <w:p w:rsidR="003732D8" w:rsidRPr="00105ADF" w:rsidRDefault="003732D8" w:rsidP="00BC50C2">
            <w:pPr>
              <w:jc w:val="center"/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72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:rsidR="003732D8" w:rsidRPr="00105ADF" w:rsidRDefault="003732D8" w:rsidP="00BC50C2">
            <w:pPr>
              <w:jc w:val="center"/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2</w:t>
            </w:r>
          </w:p>
          <w:p w:rsidR="003732D8" w:rsidRDefault="003732D8" w:rsidP="00BC50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3732D8" w:rsidRDefault="003732D8" w:rsidP="005868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минут</w:t>
            </w:r>
          </w:p>
        </w:tc>
      </w:tr>
      <w:tr w:rsidR="003732D8" w:rsidTr="003732D8">
        <w:trPr>
          <w:trHeight w:val="840"/>
        </w:trPr>
        <w:tc>
          <w:tcPr>
            <w:tcW w:w="1456" w:type="dxa"/>
          </w:tcPr>
          <w:p w:rsidR="003732D8" w:rsidRPr="00105ADF" w:rsidRDefault="003732D8" w:rsidP="00BC50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5-х до 6</w:t>
            </w:r>
            <w:r w:rsidRPr="00105ADF">
              <w:rPr>
                <w:sz w:val="23"/>
                <w:szCs w:val="23"/>
              </w:rPr>
              <w:t>-ти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старшая</w:t>
            </w:r>
          </w:p>
        </w:tc>
        <w:tc>
          <w:tcPr>
            <w:tcW w:w="1590" w:type="dxa"/>
          </w:tcPr>
          <w:p w:rsidR="003732D8" w:rsidRPr="00105ADF" w:rsidRDefault="003732D8" w:rsidP="00BC50C2">
            <w:pPr>
              <w:jc w:val="center"/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72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</w:tcPr>
          <w:p w:rsidR="003732D8" w:rsidRPr="00BC50C2" w:rsidRDefault="003732D8" w:rsidP="00BC50C2">
            <w:pPr>
              <w:jc w:val="center"/>
              <w:rPr>
                <w:sz w:val="23"/>
                <w:szCs w:val="23"/>
              </w:rPr>
            </w:pPr>
            <w:r w:rsidRPr="00BC50C2">
              <w:rPr>
                <w:sz w:val="23"/>
                <w:szCs w:val="23"/>
              </w:rPr>
              <w:t>2</w:t>
            </w: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3732D8" w:rsidRDefault="003732D8" w:rsidP="005868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минут</w:t>
            </w:r>
          </w:p>
        </w:tc>
      </w:tr>
      <w:tr w:rsidR="003732D8" w:rsidTr="003732D8">
        <w:trPr>
          <w:trHeight w:val="1129"/>
        </w:trPr>
        <w:tc>
          <w:tcPr>
            <w:tcW w:w="1456" w:type="dxa"/>
          </w:tcPr>
          <w:p w:rsidR="003732D8" w:rsidRPr="00105ADF" w:rsidRDefault="003732D8" w:rsidP="00BC50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 6-ти до 7</w:t>
            </w:r>
            <w:r w:rsidRPr="00105ADF">
              <w:rPr>
                <w:sz w:val="23"/>
                <w:szCs w:val="23"/>
              </w:rPr>
              <w:t>-ти</w:t>
            </w:r>
          </w:p>
          <w:p w:rsidR="003732D8" w:rsidRPr="00105ADF" w:rsidRDefault="003732D8" w:rsidP="00BC50C2">
            <w:pPr>
              <w:rPr>
                <w:sz w:val="23"/>
                <w:szCs w:val="23"/>
              </w:rPr>
            </w:pPr>
          </w:p>
          <w:p w:rsidR="003732D8" w:rsidRDefault="003732D8" w:rsidP="00005097">
            <w:pPr>
              <w:rPr>
                <w:sz w:val="23"/>
                <w:szCs w:val="23"/>
              </w:rPr>
            </w:pPr>
          </w:p>
        </w:tc>
        <w:tc>
          <w:tcPr>
            <w:tcW w:w="214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 w:rsidRPr="00105ADF">
              <w:rPr>
                <w:sz w:val="23"/>
                <w:szCs w:val="23"/>
              </w:rPr>
              <w:t>подготовительная</w:t>
            </w:r>
          </w:p>
        </w:tc>
        <w:tc>
          <w:tcPr>
            <w:tcW w:w="1590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72</w:t>
            </w:r>
          </w:p>
        </w:tc>
        <w:tc>
          <w:tcPr>
            <w:tcW w:w="1599" w:type="dxa"/>
          </w:tcPr>
          <w:p w:rsidR="003732D8" w:rsidRDefault="003732D8" w:rsidP="000050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2</w:t>
            </w:r>
          </w:p>
        </w:tc>
        <w:tc>
          <w:tcPr>
            <w:tcW w:w="2381" w:type="dxa"/>
          </w:tcPr>
          <w:p w:rsidR="003732D8" w:rsidRDefault="003732D8" w:rsidP="005868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минут</w:t>
            </w:r>
          </w:p>
        </w:tc>
      </w:tr>
    </w:tbl>
    <w:p w:rsidR="001301FA" w:rsidRDefault="001301FA" w:rsidP="00105ADF">
      <w:pPr>
        <w:rPr>
          <w:sz w:val="23"/>
          <w:szCs w:val="23"/>
        </w:rPr>
      </w:pPr>
    </w:p>
    <w:p w:rsidR="00105ADF" w:rsidRPr="001301FA" w:rsidRDefault="00105ADF" w:rsidP="00105ADF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2.3. Вариативные формы, способы, методы и средства реализации программы</w:t>
      </w:r>
    </w:p>
    <w:p w:rsidR="00105ADF" w:rsidRPr="00105ADF" w:rsidRDefault="00105ADF" w:rsidP="00105ADF">
      <w:pPr>
        <w:rPr>
          <w:sz w:val="23"/>
          <w:szCs w:val="23"/>
        </w:rPr>
      </w:pPr>
      <w:r w:rsidRPr="00105ADF">
        <w:rPr>
          <w:sz w:val="23"/>
          <w:szCs w:val="23"/>
        </w:rPr>
        <w:t>Организация по музыкальному развитию детей по реализации и освоению содержания программы осуществляется в двух основных моделях организации образовательного процесса:</w:t>
      </w:r>
    </w:p>
    <w:p w:rsidR="00105ADF" w:rsidRPr="001301FA" w:rsidRDefault="00105ADF" w:rsidP="00105ADF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Самостоятельная деятельность детей</w:t>
      </w:r>
    </w:p>
    <w:p w:rsidR="00105ADF" w:rsidRPr="00105ADF" w:rsidRDefault="00105ADF" w:rsidP="00105ADF">
      <w:pPr>
        <w:rPr>
          <w:sz w:val="23"/>
          <w:szCs w:val="23"/>
        </w:rPr>
      </w:pPr>
      <w:r w:rsidRPr="00105ADF">
        <w:rPr>
          <w:sz w:val="23"/>
          <w:szCs w:val="23"/>
        </w:rPr>
        <w:t xml:space="preserve">Общий объем самостоятельной деятельности детей соответствует требованиям </w:t>
      </w:r>
      <w:proofErr w:type="spellStart"/>
      <w:r w:rsidRPr="00105ADF">
        <w:rPr>
          <w:sz w:val="23"/>
          <w:szCs w:val="23"/>
        </w:rPr>
        <w:t>СанПин</w:t>
      </w:r>
      <w:proofErr w:type="spellEnd"/>
      <w:r w:rsidRPr="00105ADF">
        <w:rPr>
          <w:sz w:val="23"/>
          <w:szCs w:val="23"/>
        </w:rPr>
        <w:t xml:space="preserve"> 2.4.1.3049-13 (3-4 часа в день для всех возрастных групп)</w:t>
      </w:r>
    </w:p>
    <w:p w:rsidR="00105ADF" w:rsidRPr="001301FA" w:rsidRDefault="00105ADF" w:rsidP="00105ADF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Формы проведения занятий:</w:t>
      </w:r>
    </w:p>
    <w:p w:rsidR="00005097" w:rsidRDefault="00105ADF" w:rsidP="00105ADF">
      <w:pPr>
        <w:rPr>
          <w:sz w:val="23"/>
          <w:szCs w:val="23"/>
        </w:rPr>
      </w:pPr>
      <w:r w:rsidRPr="00105ADF">
        <w:rPr>
          <w:sz w:val="23"/>
          <w:szCs w:val="23"/>
        </w:rPr>
        <w:t>1.Традиционное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>2.Комплексное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>3.Интегрированное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>4. Доминантное</w:t>
      </w:r>
    </w:p>
    <w:p w:rsidR="00E92199" w:rsidRPr="001301FA" w:rsidRDefault="00E92199" w:rsidP="00E92199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Методы реализации программы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>Словесные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>Наглядный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>Практические</w:t>
      </w:r>
    </w:p>
    <w:p w:rsidR="00E92199" w:rsidRPr="001301FA" w:rsidRDefault="00E92199" w:rsidP="00E92199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2.4 Особенности образовательной деятельности разных видов и культурных практик</w:t>
      </w:r>
    </w:p>
    <w:p w:rsidR="00E92199" w:rsidRPr="00E92199" w:rsidRDefault="00E92199" w:rsidP="00E92199">
      <w:pPr>
        <w:rPr>
          <w:sz w:val="23"/>
          <w:szCs w:val="23"/>
        </w:rPr>
      </w:pPr>
      <w:r w:rsidRPr="00E92199">
        <w:rPr>
          <w:sz w:val="23"/>
          <w:szCs w:val="23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</w:t>
      </w:r>
      <w:proofErr w:type="gramStart"/>
      <w:r w:rsidRPr="00E92199">
        <w:rPr>
          <w:sz w:val="23"/>
          <w:szCs w:val="23"/>
        </w:rPr>
        <w:t xml:space="preserve">Содержание </w:t>
      </w:r>
      <w:r w:rsidR="005F7F20">
        <w:rPr>
          <w:sz w:val="23"/>
          <w:szCs w:val="23"/>
        </w:rPr>
        <w:t xml:space="preserve">  </w:t>
      </w:r>
      <w:r w:rsidRPr="00E92199">
        <w:rPr>
          <w:sz w:val="23"/>
          <w:szCs w:val="23"/>
        </w:rPr>
        <w:t>программы обеспечивает учет национальных ценностей и традиций в образовании, направлено на его всестороннее развитие, на формирование духовных и общечеловеческих ценностей, а также способностей и компетенций, что соответствует современным научным концепциям дошкольного воспитания, которые предполагают, что целью и результатом дошкольного образования будет формирование жизнеспособной личности, которая характеризуется умением принимать решения, достигать требуемого результата в неопределённых проблемных ситуациях, самостоятельно восполняя недостаток</w:t>
      </w:r>
      <w:proofErr w:type="gramEnd"/>
      <w:r w:rsidRPr="00E92199">
        <w:rPr>
          <w:sz w:val="23"/>
          <w:szCs w:val="23"/>
        </w:rPr>
        <w:t xml:space="preserve"> знаний и информации. Личность, обладающая умением позитивно взаимодействовать с людьми других культур, языков и религий, способная к критическому суждению в отношении информации, с которой работает; владеющая информационными технологиями, умением самостоятельно учиться на протяжении жизни в контексте, как личного профессионального роста, так и социальной жизни, работать в команде на общий результат; уметь отстаивать свою точку зрения, обосновывая её, вести дискуссию таким образом, чтобы она приводила к новому пониманию проблемы, а не к конфликту. Программа </w:t>
      </w:r>
      <w:r w:rsidRPr="00E92199">
        <w:rPr>
          <w:sz w:val="23"/>
          <w:szCs w:val="23"/>
        </w:rPr>
        <w:lastRenderedPageBreak/>
        <w:t>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деятельности:</w:t>
      </w:r>
    </w:p>
    <w:p w:rsidR="00E92199" w:rsidRPr="001301FA" w:rsidRDefault="00E92199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игровой</w:t>
      </w:r>
    </w:p>
    <w:p w:rsidR="00E92199" w:rsidRPr="001301FA" w:rsidRDefault="00E92199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двигательной</w:t>
      </w:r>
    </w:p>
    <w:p w:rsidR="00E92199" w:rsidRPr="001301FA" w:rsidRDefault="00E92199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познавательно-исследовательской</w:t>
      </w:r>
    </w:p>
    <w:p w:rsidR="00E92199" w:rsidRPr="001301FA" w:rsidRDefault="00E92199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коммуникативной</w:t>
      </w:r>
    </w:p>
    <w:p w:rsidR="00E92199" w:rsidRPr="001301FA" w:rsidRDefault="00E92199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продуктивной (изобразительной, конструктивной)</w:t>
      </w:r>
    </w:p>
    <w:p w:rsidR="00105ADF" w:rsidRPr="001301FA" w:rsidRDefault="00E92199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музыкальной</w:t>
      </w:r>
    </w:p>
    <w:p w:rsidR="00214A6E" w:rsidRPr="001301FA" w:rsidRDefault="00214A6E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трудовой</w:t>
      </w:r>
    </w:p>
    <w:p w:rsidR="00214A6E" w:rsidRPr="001301FA" w:rsidRDefault="00214A6E" w:rsidP="001301FA">
      <w:pPr>
        <w:pStyle w:val="a3"/>
        <w:numPr>
          <w:ilvl w:val="0"/>
          <w:numId w:val="4"/>
        </w:numPr>
        <w:rPr>
          <w:sz w:val="23"/>
          <w:szCs w:val="23"/>
        </w:rPr>
      </w:pPr>
      <w:r w:rsidRPr="001301FA">
        <w:rPr>
          <w:sz w:val="23"/>
          <w:szCs w:val="23"/>
        </w:rPr>
        <w:t>чтения или их интеграцию с использованием разнообразных форм и методов работы</w:t>
      </w:r>
    </w:p>
    <w:p w:rsidR="00214A6E" w:rsidRPr="001301FA" w:rsidRDefault="00214A6E" w:rsidP="00214A6E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t>Способы и направления поддержки детской инициативы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Программа построена с интеграцией всех основных образовательных областей и обеспечивает полноценное развитие личности детей в сферах социально-коммуникативного, познавательного, речевого, художественно-эстетического развития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14A6E" w:rsidRPr="001301FA" w:rsidRDefault="00214A6E" w:rsidP="001301FA">
      <w:pPr>
        <w:pStyle w:val="a3"/>
        <w:numPr>
          <w:ilvl w:val="0"/>
          <w:numId w:val="1"/>
        </w:numPr>
        <w:rPr>
          <w:sz w:val="23"/>
          <w:szCs w:val="23"/>
        </w:rPr>
      </w:pPr>
      <w:r w:rsidRPr="001301FA">
        <w:rPr>
          <w:sz w:val="23"/>
          <w:szCs w:val="23"/>
        </w:rPr>
        <w:t>гарантирует охрану и укрепление физического и психического здоровья детей;</w:t>
      </w:r>
    </w:p>
    <w:p w:rsidR="00214A6E" w:rsidRPr="001301FA" w:rsidRDefault="00214A6E" w:rsidP="001301FA">
      <w:pPr>
        <w:pStyle w:val="a3"/>
        <w:numPr>
          <w:ilvl w:val="0"/>
          <w:numId w:val="1"/>
        </w:numPr>
        <w:rPr>
          <w:sz w:val="23"/>
          <w:szCs w:val="23"/>
        </w:rPr>
      </w:pPr>
      <w:r w:rsidRPr="001301FA">
        <w:rPr>
          <w:sz w:val="23"/>
          <w:szCs w:val="23"/>
        </w:rPr>
        <w:t>обеспечивает эмоциональное благополучие детей;</w:t>
      </w:r>
    </w:p>
    <w:p w:rsidR="00214A6E" w:rsidRPr="001301FA" w:rsidRDefault="00214A6E" w:rsidP="001301FA">
      <w:pPr>
        <w:pStyle w:val="a3"/>
        <w:numPr>
          <w:ilvl w:val="0"/>
          <w:numId w:val="1"/>
        </w:numPr>
        <w:rPr>
          <w:sz w:val="23"/>
          <w:szCs w:val="23"/>
        </w:rPr>
      </w:pPr>
      <w:r w:rsidRPr="001301FA">
        <w:rPr>
          <w:sz w:val="23"/>
          <w:szCs w:val="23"/>
        </w:rPr>
        <w:t>способствует профессиональному развитию педагогических работников;</w:t>
      </w:r>
    </w:p>
    <w:p w:rsidR="00214A6E" w:rsidRPr="001301FA" w:rsidRDefault="00214A6E" w:rsidP="001301FA">
      <w:pPr>
        <w:pStyle w:val="a3"/>
        <w:numPr>
          <w:ilvl w:val="0"/>
          <w:numId w:val="1"/>
        </w:numPr>
        <w:rPr>
          <w:sz w:val="23"/>
          <w:szCs w:val="23"/>
        </w:rPr>
      </w:pPr>
      <w:r w:rsidRPr="001301FA">
        <w:rPr>
          <w:sz w:val="23"/>
          <w:szCs w:val="23"/>
        </w:rPr>
        <w:t>создает условия для развивающего вариативного дошкольного образования;</w:t>
      </w:r>
    </w:p>
    <w:p w:rsidR="00214A6E" w:rsidRPr="001301FA" w:rsidRDefault="00214A6E" w:rsidP="001301FA">
      <w:pPr>
        <w:pStyle w:val="a3"/>
        <w:numPr>
          <w:ilvl w:val="0"/>
          <w:numId w:val="1"/>
        </w:numPr>
        <w:rPr>
          <w:sz w:val="23"/>
          <w:szCs w:val="23"/>
        </w:rPr>
      </w:pPr>
      <w:r w:rsidRPr="001301FA">
        <w:rPr>
          <w:sz w:val="23"/>
          <w:szCs w:val="23"/>
        </w:rPr>
        <w:t>обеспечивает открытость дошкольного образования;</w:t>
      </w:r>
    </w:p>
    <w:p w:rsidR="001301FA" w:rsidRPr="001301FA" w:rsidRDefault="00214A6E" w:rsidP="001301FA">
      <w:pPr>
        <w:pStyle w:val="a3"/>
        <w:numPr>
          <w:ilvl w:val="0"/>
          <w:numId w:val="1"/>
        </w:numPr>
        <w:rPr>
          <w:sz w:val="23"/>
          <w:szCs w:val="23"/>
        </w:rPr>
      </w:pPr>
      <w:r w:rsidRPr="001301FA">
        <w:rPr>
          <w:sz w:val="23"/>
          <w:szCs w:val="23"/>
        </w:rPr>
        <w:t>создает условия для участия родителей (законных представителей) в образовательной деятельности.</w:t>
      </w:r>
    </w:p>
    <w:p w:rsidR="001301FA" w:rsidRDefault="00214A6E" w:rsidP="00214A6E">
      <w:pPr>
        <w:rPr>
          <w:sz w:val="23"/>
          <w:szCs w:val="23"/>
        </w:rPr>
      </w:pPr>
      <w:r w:rsidRPr="001301FA">
        <w:rPr>
          <w:b/>
          <w:sz w:val="23"/>
          <w:szCs w:val="23"/>
        </w:rPr>
        <w:t>Психолого-педагогические условия реализации программы:</w:t>
      </w:r>
      <w:r w:rsidRPr="00214A6E">
        <w:rPr>
          <w:sz w:val="23"/>
          <w:szCs w:val="23"/>
        </w:rPr>
        <w:t xml:space="preserve"> </w:t>
      </w:r>
    </w:p>
    <w:p w:rsidR="00214A6E" w:rsidRPr="001301FA" w:rsidRDefault="00214A6E" w:rsidP="001301FA">
      <w:pPr>
        <w:pStyle w:val="a3"/>
        <w:numPr>
          <w:ilvl w:val="0"/>
          <w:numId w:val="5"/>
        </w:numPr>
        <w:rPr>
          <w:sz w:val="23"/>
          <w:szCs w:val="23"/>
        </w:rPr>
      </w:pPr>
      <w:r w:rsidRPr="001301FA">
        <w:rPr>
          <w:sz w:val="23"/>
          <w:szCs w:val="23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14A6E" w:rsidRPr="001301FA" w:rsidRDefault="00214A6E" w:rsidP="001301FA">
      <w:pPr>
        <w:pStyle w:val="a3"/>
        <w:numPr>
          <w:ilvl w:val="0"/>
          <w:numId w:val="5"/>
        </w:numPr>
        <w:rPr>
          <w:sz w:val="23"/>
          <w:szCs w:val="23"/>
        </w:rPr>
      </w:pPr>
      <w:r w:rsidRPr="001301FA">
        <w:rPr>
          <w:sz w:val="23"/>
          <w:szCs w:val="23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214A6E" w:rsidRPr="001301FA" w:rsidRDefault="00214A6E" w:rsidP="001301FA">
      <w:pPr>
        <w:pStyle w:val="a3"/>
        <w:numPr>
          <w:ilvl w:val="0"/>
          <w:numId w:val="5"/>
        </w:numPr>
        <w:rPr>
          <w:sz w:val="23"/>
          <w:szCs w:val="23"/>
        </w:rPr>
      </w:pPr>
      <w:r w:rsidRPr="001301FA">
        <w:rPr>
          <w:sz w:val="23"/>
          <w:szCs w:val="23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14A6E" w:rsidRPr="001301FA" w:rsidRDefault="00214A6E" w:rsidP="001301FA">
      <w:pPr>
        <w:pStyle w:val="a3"/>
        <w:numPr>
          <w:ilvl w:val="0"/>
          <w:numId w:val="5"/>
        </w:numPr>
        <w:rPr>
          <w:sz w:val="23"/>
          <w:szCs w:val="23"/>
        </w:rPr>
      </w:pPr>
      <w:r w:rsidRPr="001301FA">
        <w:rPr>
          <w:sz w:val="23"/>
          <w:szCs w:val="23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14A6E" w:rsidRPr="001301FA" w:rsidRDefault="00214A6E" w:rsidP="001301FA">
      <w:pPr>
        <w:pStyle w:val="a3"/>
        <w:numPr>
          <w:ilvl w:val="0"/>
          <w:numId w:val="5"/>
        </w:numPr>
        <w:rPr>
          <w:sz w:val="23"/>
          <w:szCs w:val="23"/>
        </w:rPr>
      </w:pPr>
      <w:r w:rsidRPr="001301FA">
        <w:rPr>
          <w:sz w:val="23"/>
          <w:szCs w:val="23"/>
        </w:rPr>
        <w:t>поддержка инициативы и самостоятельности детей в специфических для них видах деятельности;</w:t>
      </w:r>
    </w:p>
    <w:p w:rsidR="00214A6E" w:rsidRPr="001301FA" w:rsidRDefault="00214A6E" w:rsidP="001301FA">
      <w:pPr>
        <w:pStyle w:val="a3"/>
        <w:numPr>
          <w:ilvl w:val="0"/>
          <w:numId w:val="5"/>
        </w:numPr>
        <w:rPr>
          <w:sz w:val="23"/>
          <w:szCs w:val="23"/>
        </w:rPr>
      </w:pPr>
      <w:r w:rsidRPr="001301FA">
        <w:rPr>
          <w:sz w:val="23"/>
          <w:szCs w:val="23"/>
        </w:rPr>
        <w:t>возможность выбора детьми материалов, видов активности, участников совместной деятельности и общения;</w:t>
      </w:r>
    </w:p>
    <w:p w:rsidR="00214A6E" w:rsidRPr="001301FA" w:rsidRDefault="00214A6E" w:rsidP="00214A6E">
      <w:pPr>
        <w:rPr>
          <w:b/>
          <w:sz w:val="23"/>
          <w:szCs w:val="23"/>
        </w:rPr>
      </w:pPr>
      <w:r w:rsidRPr="001301FA">
        <w:rPr>
          <w:b/>
          <w:sz w:val="23"/>
          <w:szCs w:val="23"/>
        </w:rPr>
        <w:lastRenderedPageBreak/>
        <w:t>Методическое обеспечение:</w:t>
      </w:r>
    </w:p>
    <w:p w:rsid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Приказ Министерства образования и науки Российской Федерации (</w:t>
      </w:r>
      <w:proofErr w:type="spellStart"/>
      <w:r w:rsidRPr="00214A6E">
        <w:rPr>
          <w:sz w:val="23"/>
          <w:szCs w:val="23"/>
        </w:rPr>
        <w:t>Минобрнауки</w:t>
      </w:r>
      <w:proofErr w:type="spellEnd"/>
      <w:r w:rsidRPr="00214A6E">
        <w:rPr>
          <w:sz w:val="23"/>
          <w:szCs w:val="23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</w:t>
      </w:r>
    </w:p>
    <w:p w:rsidR="00214A6E" w:rsidRPr="00214A6E" w:rsidRDefault="00214A6E" w:rsidP="00214A6E">
      <w:pPr>
        <w:rPr>
          <w:sz w:val="23"/>
          <w:szCs w:val="23"/>
        </w:rPr>
      </w:pPr>
      <w:proofErr w:type="spellStart"/>
      <w:r w:rsidRPr="00214A6E">
        <w:rPr>
          <w:sz w:val="23"/>
          <w:szCs w:val="23"/>
        </w:rPr>
        <w:t>Новоскольцева</w:t>
      </w:r>
      <w:proofErr w:type="spellEnd"/>
      <w:r w:rsidRPr="00214A6E">
        <w:rPr>
          <w:sz w:val="23"/>
          <w:szCs w:val="23"/>
        </w:rPr>
        <w:t xml:space="preserve"> И., </w:t>
      </w:r>
      <w:proofErr w:type="spellStart"/>
      <w:r w:rsidRPr="00214A6E">
        <w:rPr>
          <w:sz w:val="23"/>
          <w:szCs w:val="23"/>
        </w:rPr>
        <w:t>Каплунова</w:t>
      </w:r>
      <w:proofErr w:type="spellEnd"/>
      <w:r w:rsidRPr="00214A6E">
        <w:rPr>
          <w:sz w:val="23"/>
          <w:szCs w:val="23"/>
        </w:rPr>
        <w:t xml:space="preserve"> И. Программа «Ладушки». </w:t>
      </w:r>
      <w:proofErr w:type="gramStart"/>
      <w:r w:rsidRPr="00214A6E">
        <w:rPr>
          <w:sz w:val="23"/>
          <w:szCs w:val="23"/>
        </w:rPr>
        <w:t>С-Пб</w:t>
      </w:r>
      <w:proofErr w:type="gramEnd"/>
      <w:r w:rsidRPr="00214A6E">
        <w:rPr>
          <w:sz w:val="23"/>
          <w:szCs w:val="23"/>
        </w:rPr>
        <w:t>., 2000.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Бабаева Т.И. Примерная образовательная программа дошкольного образования «Детство»</w:t>
      </w:r>
      <w:proofErr w:type="gramStart"/>
      <w:r w:rsidRPr="00214A6E">
        <w:rPr>
          <w:sz w:val="23"/>
          <w:szCs w:val="23"/>
        </w:rPr>
        <w:t xml:space="preserve"> .</w:t>
      </w:r>
      <w:proofErr w:type="gramEnd"/>
      <w:r w:rsidRPr="00214A6E">
        <w:rPr>
          <w:sz w:val="23"/>
          <w:szCs w:val="23"/>
        </w:rPr>
        <w:t>-СПб. ООО «Издательство «Детство - Пресс»», 2014г.</w:t>
      </w:r>
    </w:p>
    <w:p w:rsidR="00214A6E" w:rsidRPr="00214A6E" w:rsidRDefault="00214A6E" w:rsidP="00214A6E">
      <w:pPr>
        <w:rPr>
          <w:sz w:val="23"/>
          <w:szCs w:val="23"/>
        </w:rPr>
      </w:pPr>
      <w:proofErr w:type="spellStart"/>
      <w:r w:rsidRPr="00214A6E">
        <w:rPr>
          <w:sz w:val="23"/>
          <w:szCs w:val="23"/>
        </w:rPr>
        <w:t>Баряева</w:t>
      </w:r>
      <w:proofErr w:type="spellEnd"/>
      <w:r w:rsidRPr="00214A6E">
        <w:rPr>
          <w:sz w:val="23"/>
          <w:szCs w:val="23"/>
        </w:rPr>
        <w:t xml:space="preserve"> Л. Программа воспитания и обучения дошкольников с интеллектуальной недостаточностью - СПб.</w:t>
      </w:r>
      <w:proofErr w:type="gramStart"/>
      <w:r w:rsidRPr="00214A6E">
        <w:rPr>
          <w:sz w:val="23"/>
          <w:szCs w:val="23"/>
        </w:rPr>
        <w:t>:К</w:t>
      </w:r>
      <w:proofErr w:type="gramEnd"/>
      <w:r w:rsidRPr="00214A6E">
        <w:rPr>
          <w:sz w:val="23"/>
          <w:szCs w:val="23"/>
        </w:rPr>
        <w:t>АРО,2009 г., 2-е изд.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 xml:space="preserve">Буренина А.И., </w:t>
      </w:r>
      <w:proofErr w:type="spellStart"/>
      <w:r w:rsidRPr="00214A6E">
        <w:rPr>
          <w:sz w:val="23"/>
          <w:szCs w:val="23"/>
        </w:rPr>
        <w:t>Тютюнникова</w:t>
      </w:r>
      <w:proofErr w:type="spellEnd"/>
      <w:r w:rsidRPr="00214A6E">
        <w:rPr>
          <w:sz w:val="23"/>
          <w:szCs w:val="23"/>
        </w:rPr>
        <w:t xml:space="preserve"> Т.Э. Программа музыкального развития «Тутти» СПб</w:t>
      </w:r>
      <w:proofErr w:type="gramStart"/>
      <w:r w:rsidRPr="00214A6E">
        <w:rPr>
          <w:sz w:val="23"/>
          <w:szCs w:val="23"/>
        </w:rPr>
        <w:t xml:space="preserve">.: </w:t>
      </w:r>
      <w:proofErr w:type="gramEnd"/>
      <w:r w:rsidRPr="00214A6E">
        <w:rPr>
          <w:sz w:val="23"/>
          <w:szCs w:val="23"/>
        </w:rPr>
        <w:t>ООО РЖ «Музыкальная палитра» 2012г.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Буренина А.И. Журнал «Музыкальная палитра» №4 – 2013г. СПб</w:t>
      </w:r>
      <w:proofErr w:type="gramStart"/>
      <w:r w:rsidRPr="00214A6E">
        <w:rPr>
          <w:sz w:val="23"/>
          <w:szCs w:val="23"/>
        </w:rPr>
        <w:t xml:space="preserve">.: </w:t>
      </w:r>
      <w:proofErr w:type="gramEnd"/>
      <w:r w:rsidRPr="00214A6E">
        <w:rPr>
          <w:sz w:val="23"/>
          <w:szCs w:val="23"/>
        </w:rPr>
        <w:t>ООО РЖ «Музыкальная палитра» 2013г.</w:t>
      </w:r>
    </w:p>
    <w:p w:rsidR="00214A6E" w:rsidRPr="00214A6E" w:rsidRDefault="00214A6E" w:rsidP="00214A6E">
      <w:pPr>
        <w:rPr>
          <w:sz w:val="23"/>
          <w:szCs w:val="23"/>
        </w:rPr>
      </w:pPr>
      <w:proofErr w:type="spellStart"/>
      <w:r w:rsidRPr="00214A6E">
        <w:rPr>
          <w:sz w:val="23"/>
          <w:szCs w:val="23"/>
        </w:rPr>
        <w:t>Равчеева</w:t>
      </w:r>
      <w:proofErr w:type="spellEnd"/>
      <w:r w:rsidRPr="00214A6E">
        <w:rPr>
          <w:sz w:val="23"/>
          <w:szCs w:val="23"/>
        </w:rPr>
        <w:t xml:space="preserve"> И.П. Настольная книга музыкального руководителя. Волгоград, изд. «Учитель» - 2014г.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Матвеева Р. «Анализ парциальных программ музыкального развития»</w:t>
      </w:r>
    </w:p>
    <w:p w:rsidR="00214A6E" w:rsidRPr="00214A6E" w:rsidRDefault="00214A6E" w:rsidP="00214A6E">
      <w:pPr>
        <w:rPr>
          <w:sz w:val="23"/>
          <w:szCs w:val="23"/>
        </w:rPr>
      </w:pPr>
      <w:proofErr w:type="spellStart"/>
      <w:r w:rsidRPr="00214A6E">
        <w:rPr>
          <w:sz w:val="23"/>
          <w:szCs w:val="23"/>
        </w:rPr>
        <w:t>Корепанова</w:t>
      </w:r>
      <w:proofErr w:type="spellEnd"/>
      <w:r w:rsidRPr="00214A6E">
        <w:rPr>
          <w:sz w:val="23"/>
          <w:szCs w:val="23"/>
        </w:rPr>
        <w:t xml:space="preserve"> М.В., </w:t>
      </w:r>
      <w:proofErr w:type="spellStart"/>
      <w:r w:rsidRPr="00214A6E">
        <w:rPr>
          <w:sz w:val="23"/>
          <w:szCs w:val="23"/>
        </w:rPr>
        <w:t>Липчанская</w:t>
      </w:r>
      <w:proofErr w:type="spellEnd"/>
      <w:r w:rsidRPr="00214A6E">
        <w:rPr>
          <w:sz w:val="23"/>
          <w:szCs w:val="23"/>
        </w:rPr>
        <w:t xml:space="preserve"> И.А. Контроль функционирования и развития ДОУ: методические рекомендации.- М., 2003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Гончарова Е.В. и др. Рабочая программа по музыке. Нижневартовск 2009.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>2.5 Особенности взаимодействия с семьями воспитанников Ведущая цель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14A6E" w:rsidRPr="0083634F" w:rsidRDefault="00214A6E" w:rsidP="0083634F">
      <w:pPr>
        <w:jc w:val="center"/>
        <w:rPr>
          <w:b/>
          <w:sz w:val="23"/>
          <w:szCs w:val="23"/>
        </w:rPr>
      </w:pPr>
      <w:r w:rsidRPr="0083634F">
        <w:rPr>
          <w:b/>
          <w:sz w:val="23"/>
          <w:szCs w:val="23"/>
        </w:rPr>
        <w:t>Направления работы с семьями воспитанников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214A6E" w:rsidRPr="00214A6E">
        <w:rPr>
          <w:sz w:val="23"/>
          <w:szCs w:val="23"/>
        </w:rPr>
        <w:t xml:space="preserve"> Пропаганда музыкального развития детей среди родителей,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214A6E" w:rsidRPr="00214A6E">
        <w:rPr>
          <w:sz w:val="23"/>
          <w:szCs w:val="23"/>
        </w:rPr>
        <w:t xml:space="preserve"> Активизация и коррекция музыкального развития в семье.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214A6E" w:rsidRPr="00214A6E">
        <w:rPr>
          <w:sz w:val="23"/>
          <w:szCs w:val="23"/>
        </w:rPr>
        <w:t xml:space="preserve"> Дифференцированная и индивидуальная работа с семьёй.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214A6E" w:rsidRPr="00214A6E">
        <w:rPr>
          <w:sz w:val="23"/>
          <w:szCs w:val="23"/>
        </w:rPr>
        <w:t xml:space="preserve"> Обобщение и распространение положительного опыта семейного воспитания.</w:t>
      </w:r>
    </w:p>
    <w:p w:rsidR="00214A6E" w:rsidRPr="0083634F" w:rsidRDefault="00214A6E" w:rsidP="0083634F">
      <w:pPr>
        <w:jc w:val="center"/>
        <w:rPr>
          <w:b/>
          <w:sz w:val="23"/>
          <w:szCs w:val="23"/>
        </w:rPr>
      </w:pPr>
      <w:r w:rsidRPr="0083634F">
        <w:rPr>
          <w:b/>
          <w:sz w:val="23"/>
          <w:szCs w:val="23"/>
        </w:rPr>
        <w:t>Формы взаимодействия с семьями воспитанников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214A6E" w:rsidRPr="00214A6E">
        <w:rPr>
          <w:sz w:val="23"/>
          <w:szCs w:val="23"/>
        </w:rPr>
        <w:t xml:space="preserve"> Тестирование и анкетирование родителей и их детей.</w:t>
      </w:r>
    </w:p>
    <w:p w:rsidR="00CB3798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214A6E" w:rsidRPr="00214A6E">
        <w:rPr>
          <w:sz w:val="23"/>
          <w:szCs w:val="23"/>
        </w:rPr>
        <w:t xml:space="preserve"> Педагогические консультации, доклады, лекции по вопросам музыкал</w:t>
      </w:r>
      <w:r w:rsidR="00CB3798">
        <w:rPr>
          <w:sz w:val="23"/>
          <w:szCs w:val="23"/>
        </w:rPr>
        <w:t>ьного развития ребёнка в семье</w:t>
      </w:r>
      <w:proofErr w:type="gramStart"/>
      <w:r w:rsidR="00CB3798">
        <w:rPr>
          <w:sz w:val="23"/>
          <w:szCs w:val="23"/>
        </w:rPr>
        <w:t>,.</w:t>
      </w:r>
      <w:proofErr w:type="gramEnd"/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214A6E" w:rsidRPr="00214A6E">
        <w:rPr>
          <w:sz w:val="23"/>
          <w:szCs w:val="23"/>
        </w:rPr>
        <w:t xml:space="preserve"> Практические занятия в детском саду по ознакомлению с методами и приёмами музыкального развития детей.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214A6E" w:rsidRPr="00214A6E">
        <w:rPr>
          <w:sz w:val="23"/>
          <w:szCs w:val="23"/>
        </w:rPr>
        <w:t xml:space="preserve"> Совместные праздники, утренники детей и взрослых.</w:t>
      </w:r>
    </w:p>
    <w:p w:rsidR="00214A6E" w:rsidRPr="00214A6E" w:rsidRDefault="0083634F" w:rsidP="00214A6E">
      <w:pPr>
        <w:rPr>
          <w:sz w:val="23"/>
          <w:szCs w:val="23"/>
        </w:rPr>
      </w:pPr>
      <w:r>
        <w:rPr>
          <w:sz w:val="23"/>
          <w:szCs w:val="23"/>
        </w:rPr>
        <w:t>5</w:t>
      </w:r>
      <w:r w:rsidR="00214A6E" w:rsidRPr="00214A6E">
        <w:rPr>
          <w:sz w:val="23"/>
          <w:szCs w:val="23"/>
        </w:rPr>
        <w:t xml:space="preserve"> «Родительский день» индивидуальные консультации для родителей. </w:t>
      </w:r>
    </w:p>
    <w:p w:rsidR="00214A6E" w:rsidRPr="00214A6E" w:rsidRDefault="00214A6E" w:rsidP="00214A6E">
      <w:pPr>
        <w:rPr>
          <w:sz w:val="23"/>
          <w:szCs w:val="23"/>
        </w:rPr>
      </w:pPr>
      <w:r w:rsidRPr="00214A6E">
        <w:rPr>
          <w:sz w:val="23"/>
          <w:szCs w:val="23"/>
        </w:rPr>
        <w:t xml:space="preserve"> </w:t>
      </w:r>
      <w:r w:rsidR="00CB3798">
        <w:rPr>
          <w:sz w:val="23"/>
          <w:szCs w:val="23"/>
        </w:rPr>
        <w:t xml:space="preserve">6 Стендовая </w:t>
      </w:r>
      <w:proofErr w:type="spellStart"/>
      <w:r w:rsidR="00CB3798">
        <w:rPr>
          <w:sz w:val="23"/>
          <w:szCs w:val="23"/>
        </w:rPr>
        <w:t>иформация</w:t>
      </w:r>
      <w:proofErr w:type="spellEnd"/>
      <w:r w:rsidR="00CB3798">
        <w:rPr>
          <w:sz w:val="23"/>
          <w:szCs w:val="23"/>
        </w:rPr>
        <w:t>.</w:t>
      </w:r>
    </w:p>
    <w:p w:rsidR="002747E0" w:rsidRPr="0083634F" w:rsidRDefault="002747E0" w:rsidP="002747E0">
      <w:pPr>
        <w:rPr>
          <w:b/>
          <w:sz w:val="23"/>
          <w:szCs w:val="23"/>
        </w:rPr>
      </w:pPr>
      <w:r w:rsidRPr="0083634F">
        <w:rPr>
          <w:b/>
          <w:sz w:val="23"/>
          <w:szCs w:val="23"/>
        </w:rPr>
        <w:t>Основные направления и задачи образовательного процесса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1.музыкально – ритмические движения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2.развитие чувства ритма,</w:t>
      </w:r>
      <w:r w:rsidR="00100B18">
        <w:rPr>
          <w:sz w:val="23"/>
          <w:szCs w:val="23"/>
        </w:rPr>
        <w:t xml:space="preserve"> </w:t>
      </w:r>
      <w:r w:rsidRPr="002747E0">
        <w:rPr>
          <w:sz w:val="23"/>
          <w:szCs w:val="23"/>
        </w:rPr>
        <w:t xml:space="preserve"> </w:t>
      </w:r>
      <w:proofErr w:type="spellStart"/>
      <w:r w:rsidRPr="002747E0">
        <w:rPr>
          <w:sz w:val="23"/>
          <w:szCs w:val="23"/>
        </w:rPr>
        <w:t>музицирование</w:t>
      </w:r>
      <w:proofErr w:type="spellEnd"/>
      <w:r w:rsidRPr="002747E0">
        <w:rPr>
          <w:sz w:val="23"/>
          <w:szCs w:val="23"/>
        </w:rPr>
        <w:t>,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3.пальчиковая гимнастика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4.слушание, импровизация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5.распевание, пение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6.пляски, хороводы</w:t>
      </w:r>
    </w:p>
    <w:p w:rsidR="002747E0" w:rsidRPr="002747E0" w:rsidRDefault="002747E0" w:rsidP="002747E0">
      <w:pPr>
        <w:rPr>
          <w:sz w:val="23"/>
          <w:szCs w:val="23"/>
        </w:rPr>
      </w:pPr>
      <w:r w:rsidRPr="002747E0">
        <w:rPr>
          <w:sz w:val="23"/>
          <w:szCs w:val="23"/>
        </w:rPr>
        <w:t>7. игры.</w:t>
      </w:r>
    </w:p>
    <w:p w:rsidR="002747E0" w:rsidRPr="002747E0" w:rsidRDefault="002747E0" w:rsidP="002747E0">
      <w:pPr>
        <w:rPr>
          <w:sz w:val="23"/>
          <w:szCs w:val="23"/>
        </w:rPr>
      </w:pPr>
      <w:r w:rsidRPr="001301FA">
        <w:rPr>
          <w:b/>
          <w:sz w:val="23"/>
          <w:szCs w:val="23"/>
        </w:rPr>
        <w:t>Перспективный план непосредственно образовательной деятельности</w:t>
      </w:r>
      <w:r w:rsidR="001301FA">
        <w:rPr>
          <w:sz w:val="23"/>
          <w:szCs w:val="23"/>
        </w:rPr>
        <w:t xml:space="preserve"> </w:t>
      </w:r>
    </w:p>
    <w:p w:rsidR="001301FA" w:rsidRDefault="0097722D" w:rsidP="0097722D">
      <w:pPr>
        <w:rPr>
          <w:sz w:val="23"/>
          <w:szCs w:val="23"/>
        </w:rPr>
      </w:pPr>
      <w:r w:rsidRPr="001301FA">
        <w:rPr>
          <w:b/>
          <w:sz w:val="23"/>
          <w:szCs w:val="23"/>
        </w:rPr>
        <w:t xml:space="preserve">3.6 Особенности организации развивающей предметно-пространственной среды 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 xml:space="preserve">Развивающая предметно-пространственная образовательная среда </w:t>
      </w:r>
      <w:proofErr w:type="gramStart"/>
      <w:r w:rsidRPr="0097722D">
        <w:rPr>
          <w:sz w:val="23"/>
          <w:szCs w:val="23"/>
        </w:rPr>
        <w:t>обеспечивает возможность педагогам эффективно развивать индивидуальность каждого ребёнка учитывая</w:t>
      </w:r>
      <w:proofErr w:type="gramEnd"/>
      <w:r w:rsidRPr="0097722D">
        <w:rPr>
          <w:sz w:val="23"/>
          <w:szCs w:val="23"/>
        </w:rPr>
        <w:t xml:space="preserve"> его склонности, интересы, уровень активности и выполняет образовательную, развивающую, воспитывающую, стимулирующую, организационную, коммуникативную функции. Развивающая предметно-пространственная образовательная среда имеет характер открытой, незамкнутой системы, способной к корректировке и развитию. При любых возникших обстоятельствах предметный мир, окружающий ребенка, пополняется и обновляется, приспосабливается к новообразованиям определенного возраста и отвечает принципу целостности образовательного процесса.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 xml:space="preserve">В соответствии с ФГОС </w:t>
      </w:r>
      <w:proofErr w:type="gramStart"/>
      <w:r w:rsidRPr="0097722D">
        <w:rPr>
          <w:sz w:val="23"/>
          <w:szCs w:val="23"/>
        </w:rPr>
        <w:t>ДО</w:t>
      </w:r>
      <w:proofErr w:type="gramEnd"/>
      <w:r w:rsidRPr="0097722D">
        <w:rPr>
          <w:sz w:val="23"/>
          <w:szCs w:val="23"/>
        </w:rPr>
        <w:t xml:space="preserve"> развивающая предметно-пространственная образовательная среда обеспечивает: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- максимальную реализацию образовательного потенциала пространства учреждения (возрастной группы, участка, спортивного и музыкального залов);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- наличие материалов, оборудования и инвентаря для развития детских видов деятельности;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- охрану и укрепление здоровья детей, необходимую коррекцию особенностей их развития;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lastRenderedPageBreak/>
        <w:t>- возможность общения и совместную деятельность детей и взрослых (в том числе детей разного возраста)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- двигательную активность детей, а также возможность для уединения.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Развивающая предметно-пространственная образовательная среда в учреждении организована с учётом закономерностей психического развития дошкольников, психофизических и коммуникативных особенностей, эмоциональной сферы. Это позволяет каждому ребенку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что и является основой развивающего обучения. При создании развивающей предметно-пространственной образовательной среды педагоги учли ведущую роль игровой деятельности в развитии дошкольников, необходимость потребности ребёнка, как в индивидуальной, так и в совместной деятельности.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Развивающая предметно-пространственная образовательная среда в учреждении организована с учётом следующих требований:</w:t>
      </w:r>
    </w:p>
    <w:p w:rsidR="0097722D" w:rsidRP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- требований СанПиН, всех направлений развития ребенка;</w:t>
      </w:r>
    </w:p>
    <w:p w:rsidR="0097722D" w:rsidRDefault="0097722D" w:rsidP="0097722D">
      <w:pPr>
        <w:rPr>
          <w:sz w:val="23"/>
          <w:szCs w:val="23"/>
        </w:rPr>
      </w:pPr>
      <w:r w:rsidRPr="0097722D">
        <w:rPr>
          <w:sz w:val="23"/>
          <w:szCs w:val="23"/>
        </w:rPr>
        <w:t>- разумного расположения центров, их значимости для развития ребенка;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рационального использования пространства и подбора оборудования. 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Всё это обеспечивает эмоциональное благополучие каждого ребёнка, развитие его положительного самоощущения, компетентности в сфере отношений к миру, к людям, к себе, что является основными целями дошкольного обучения и воспитания. 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Современное понимание развивающей предметно-пространственной образовательной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</w:t>
      </w:r>
    </w:p>
    <w:p w:rsidR="001301FA" w:rsidRDefault="001301FA" w:rsidP="00EE7796">
      <w:pPr>
        <w:pStyle w:val="Default"/>
        <w:rPr>
          <w:b/>
          <w:bCs/>
          <w:sz w:val="23"/>
          <w:szCs w:val="23"/>
        </w:rPr>
      </w:pPr>
    </w:p>
    <w:p w:rsidR="00EE7796" w:rsidRDefault="00EE7796" w:rsidP="00EE77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3.7. Описание материально-технического обеспечения рабочей программы </w:t>
      </w:r>
    </w:p>
    <w:p w:rsidR="001301FA" w:rsidRDefault="001301FA" w:rsidP="00EE7796">
      <w:pPr>
        <w:pStyle w:val="Default"/>
        <w:rPr>
          <w:sz w:val="23"/>
          <w:szCs w:val="23"/>
        </w:rPr>
      </w:pP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Предметно-пространственная развивающая среда музыкального зала пригодна для совместной деятельности взрослого и ребенка, а также для самостоятельной деятельности детей. 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1.Создание предметно-развивающей среды: </w:t>
      </w:r>
    </w:p>
    <w:p w:rsidR="00EE7796" w:rsidRDefault="00EE7796" w:rsidP="00EE779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максимальную реализацию образовательного потенциала пространства; </w:t>
      </w:r>
    </w:p>
    <w:p w:rsidR="00EE7796" w:rsidRDefault="00EE7796" w:rsidP="00EE779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Предоставляет возможность общения в совместной деятельности детей и взрослых и возможность уединения; </w:t>
      </w:r>
    </w:p>
    <w:p w:rsidR="00EE7796" w:rsidRDefault="00EE7796" w:rsidP="00EE779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Способствует реализации образовательной программы; </w:t>
      </w:r>
    </w:p>
    <w:p w:rsidR="00EE7796" w:rsidRDefault="00EE7796" w:rsidP="00EE779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Строится с учетом национально-культурных и климатических условий; 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Должна быть содержательно-насыщенной, трансформируемой, полифункциональной, вариативной, доступной и безопасной. </w:t>
      </w:r>
    </w:p>
    <w:p w:rsidR="00EE7796" w:rsidRDefault="00EE7796" w:rsidP="00EE7796">
      <w:pPr>
        <w:pStyle w:val="Default"/>
        <w:rPr>
          <w:sz w:val="23"/>
          <w:szCs w:val="23"/>
        </w:rPr>
      </w:pP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Наглядный и дидактический материал, используемый на занятиях: </w:t>
      </w:r>
    </w:p>
    <w:p w:rsidR="00EE7796" w:rsidRDefault="00EE7796" w:rsidP="00EE779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только качественная аудиозапись музыки </w:t>
      </w:r>
    </w:p>
    <w:p w:rsidR="00EE7796" w:rsidRDefault="00EE7796" w:rsidP="00EE779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иллюстрации и репродукции </w:t>
      </w:r>
    </w:p>
    <w:p w:rsidR="00EE7796" w:rsidRDefault="00EE7796" w:rsidP="00EE779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малые скульптурные формы </w:t>
      </w:r>
    </w:p>
    <w:p w:rsidR="00EE7796" w:rsidRDefault="00EE7796" w:rsidP="00EE779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дидактический материал </w:t>
      </w:r>
    </w:p>
    <w:p w:rsidR="00EE7796" w:rsidRDefault="00EE7796" w:rsidP="00EE779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игровые атрибуты </w:t>
      </w:r>
    </w:p>
    <w:p w:rsidR="00EE7796" w:rsidRDefault="00EE7796" w:rsidP="00EE7796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музыкальные инструменты 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«живые игрушки» (воспитатели или воспитанники, одетые в костюмы) </w:t>
      </w:r>
    </w:p>
    <w:p w:rsidR="00EE7796" w:rsidRDefault="00EE7796" w:rsidP="00EE7796">
      <w:pPr>
        <w:pStyle w:val="Default"/>
        <w:rPr>
          <w:sz w:val="23"/>
          <w:szCs w:val="23"/>
        </w:rPr>
      </w:pP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 </w:t>
      </w:r>
    </w:p>
    <w:p w:rsidR="00EE7796" w:rsidRDefault="00EE7796" w:rsidP="00EE77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Приказ Министерства образования и науки Российской Федерации (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97722D" w:rsidRDefault="00EE7796" w:rsidP="00EE779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Новоскольцева</w:t>
      </w:r>
      <w:proofErr w:type="spellEnd"/>
      <w:r>
        <w:rPr>
          <w:sz w:val="23"/>
          <w:szCs w:val="23"/>
        </w:rPr>
        <w:t xml:space="preserve"> И., </w:t>
      </w:r>
      <w:proofErr w:type="spellStart"/>
      <w:r>
        <w:rPr>
          <w:sz w:val="23"/>
          <w:szCs w:val="23"/>
        </w:rPr>
        <w:t>Каплунова</w:t>
      </w:r>
      <w:proofErr w:type="spellEnd"/>
      <w:r>
        <w:rPr>
          <w:sz w:val="23"/>
          <w:szCs w:val="23"/>
        </w:rPr>
        <w:t xml:space="preserve"> И. Программа «Ладушки». </w:t>
      </w:r>
      <w:proofErr w:type="gramStart"/>
      <w:r>
        <w:rPr>
          <w:sz w:val="23"/>
          <w:szCs w:val="23"/>
        </w:rPr>
        <w:t>С-Пб</w:t>
      </w:r>
      <w:proofErr w:type="gramEnd"/>
      <w:r>
        <w:rPr>
          <w:sz w:val="23"/>
          <w:szCs w:val="23"/>
        </w:rPr>
        <w:t>., 2000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Бабаева Т.И. Примерная образовательная программа дошкольного образования «Детство»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-СПб. ООО «Издательство «Детство - Пресс»», 2014г. </w:t>
      </w:r>
    </w:p>
    <w:p w:rsidR="00D31710" w:rsidRDefault="00D31710" w:rsidP="00D3171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Баряева</w:t>
      </w:r>
      <w:proofErr w:type="spellEnd"/>
      <w:r>
        <w:rPr>
          <w:sz w:val="23"/>
          <w:szCs w:val="23"/>
        </w:rPr>
        <w:t xml:space="preserve"> Л. Программа воспитания и обучения дошкольников с интеллектуальной недостаточностью - СПб.</w:t>
      </w:r>
      <w:proofErr w:type="gramStart"/>
      <w:r>
        <w:rPr>
          <w:sz w:val="23"/>
          <w:szCs w:val="23"/>
        </w:rPr>
        <w:t>:К</w:t>
      </w:r>
      <w:proofErr w:type="gramEnd"/>
      <w:r>
        <w:rPr>
          <w:sz w:val="23"/>
          <w:szCs w:val="23"/>
        </w:rPr>
        <w:t xml:space="preserve">АРО,2009 г., 2-е изд. 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Буренина А.И., </w:t>
      </w:r>
      <w:proofErr w:type="spellStart"/>
      <w:r>
        <w:rPr>
          <w:sz w:val="23"/>
          <w:szCs w:val="23"/>
        </w:rPr>
        <w:t>Тютюнникова</w:t>
      </w:r>
      <w:proofErr w:type="spellEnd"/>
      <w:r>
        <w:rPr>
          <w:sz w:val="23"/>
          <w:szCs w:val="23"/>
        </w:rPr>
        <w:t xml:space="preserve"> Т.Э. Программа музыкального развития «Тутти»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ООО РЖ «Музыкальная палитра» 2012г. 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Буренина А.И. Журнал «Музыкальная палитра» №4 – 2013г.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ООО РЖ «Музыкальная палитра» 2013г. </w:t>
      </w:r>
    </w:p>
    <w:p w:rsidR="00D31710" w:rsidRDefault="00D31710" w:rsidP="00D3171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Равчеева</w:t>
      </w:r>
      <w:proofErr w:type="spellEnd"/>
      <w:r>
        <w:rPr>
          <w:sz w:val="23"/>
          <w:szCs w:val="23"/>
        </w:rPr>
        <w:t xml:space="preserve"> И.П. Настольная книга музыкального руководителя. Волгоград, изд. «Учитель» - 2014г. 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Справочник музыкального руководителя» № 2 – 2014г., ЗАО «МЦФЭР», М., - 2014г. 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Матвеева Р. «Анализ парциальных программ музыкального развития» 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Лобова А.Ф. Аудиальное развитие детей. Екатеринбург, 1998. </w:t>
      </w:r>
    </w:p>
    <w:p w:rsidR="00D31710" w:rsidRDefault="00D31710" w:rsidP="00D31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1991. </w:t>
      </w:r>
    </w:p>
    <w:p w:rsidR="00D31710" w:rsidRDefault="00D31710" w:rsidP="00D3171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Корепанова</w:t>
      </w:r>
      <w:proofErr w:type="spellEnd"/>
      <w:r>
        <w:rPr>
          <w:sz w:val="23"/>
          <w:szCs w:val="23"/>
        </w:rPr>
        <w:t xml:space="preserve"> М.В., </w:t>
      </w:r>
      <w:proofErr w:type="spellStart"/>
      <w:r>
        <w:rPr>
          <w:sz w:val="23"/>
          <w:szCs w:val="23"/>
        </w:rPr>
        <w:t>Липчанская</w:t>
      </w:r>
      <w:proofErr w:type="spellEnd"/>
      <w:r>
        <w:rPr>
          <w:sz w:val="23"/>
          <w:szCs w:val="23"/>
        </w:rPr>
        <w:t xml:space="preserve"> И.А. Контроль функционирования и развития ДОУ: методические рекомендации.- М., 2003. </w:t>
      </w:r>
    </w:p>
    <w:p w:rsidR="00EE7796" w:rsidRPr="00660F2C" w:rsidRDefault="00EE7796" w:rsidP="00D31710">
      <w:pPr>
        <w:rPr>
          <w:sz w:val="23"/>
          <w:szCs w:val="23"/>
        </w:rPr>
      </w:pPr>
    </w:p>
    <w:sectPr w:rsidR="00EE7796" w:rsidRPr="00660F2C" w:rsidSect="001301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18"/>
    <w:multiLevelType w:val="hybridMultilevel"/>
    <w:tmpl w:val="529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697"/>
    <w:multiLevelType w:val="hybridMultilevel"/>
    <w:tmpl w:val="B852A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4539F5"/>
    <w:multiLevelType w:val="hybridMultilevel"/>
    <w:tmpl w:val="4A16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55FD2"/>
    <w:multiLevelType w:val="hybridMultilevel"/>
    <w:tmpl w:val="96C6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A79"/>
    <w:multiLevelType w:val="hybridMultilevel"/>
    <w:tmpl w:val="2EE42C02"/>
    <w:lvl w:ilvl="0" w:tplc="8A8A38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6"/>
    <w:rsid w:val="00005097"/>
    <w:rsid w:val="00017B4E"/>
    <w:rsid w:val="000D3D01"/>
    <w:rsid w:val="00100B18"/>
    <w:rsid w:val="00105ADF"/>
    <w:rsid w:val="001301FA"/>
    <w:rsid w:val="001D09BB"/>
    <w:rsid w:val="001D7FFC"/>
    <w:rsid w:val="00214A6E"/>
    <w:rsid w:val="002747E0"/>
    <w:rsid w:val="00333FB2"/>
    <w:rsid w:val="003732D8"/>
    <w:rsid w:val="003F716D"/>
    <w:rsid w:val="00412381"/>
    <w:rsid w:val="004B54C2"/>
    <w:rsid w:val="004F5D1B"/>
    <w:rsid w:val="005868E1"/>
    <w:rsid w:val="005914C4"/>
    <w:rsid w:val="005B4BBE"/>
    <w:rsid w:val="005F7F20"/>
    <w:rsid w:val="006608B6"/>
    <w:rsid w:val="00660F2C"/>
    <w:rsid w:val="00771A93"/>
    <w:rsid w:val="007B3E34"/>
    <w:rsid w:val="0081281B"/>
    <w:rsid w:val="0083634F"/>
    <w:rsid w:val="008433E5"/>
    <w:rsid w:val="00866AB1"/>
    <w:rsid w:val="009109A8"/>
    <w:rsid w:val="009330D0"/>
    <w:rsid w:val="009549BE"/>
    <w:rsid w:val="009632A8"/>
    <w:rsid w:val="0097722D"/>
    <w:rsid w:val="009E1EE6"/>
    <w:rsid w:val="00A473F4"/>
    <w:rsid w:val="00B26446"/>
    <w:rsid w:val="00BC50C2"/>
    <w:rsid w:val="00BE65A2"/>
    <w:rsid w:val="00C13088"/>
    <w:rsid w:val="00C810CB"/>
    <w:rsid w:val="00CB3798"/>
    <w:rsid w:val="00CD0985"/>
    <w:rsid w:val="00CE171D"/>
    <w:rsid w:val="00D31710"/>
    <w:rsid w:val="00E345DC"/>
    <w:rsid w:val="00E747EC"/>
    <w:rsid w:val="00E92199"/>
    <w:rsid w:val="00ED5E38"/>
    <w:rsid w:val="00EE7796"/>
    <w:rsid w:val="00EF336D"/>
    <w:rsid w:val="00F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1B"/>
    <w:pPr>
      <w:ind w:left="720"/>
      <w:contextualSpacing/>
    </w:pPr>
  </w:style>
  <w:style w:type="paragraph" w:customStyle="1" w:styleId="Default">
    <w:name w:val="Default"/>
    <w:rsid w:val="004F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1B"/>
    <w:pPr>
      <w:ind w:left="720"/>
      <w:contextualSpacing/>
    </w:pPr>
  </w:style>
  <w:style w:type="paragraph" w:customStyle="1" w:styleId="Default">
    <w:name w:val="Default"/>
    <w:rsid w:val="004F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30BA-A8E2-4CCB-8B08-78661F6E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2020-10-30T07:28:00Z</dcterms:created>
  <dcterms:modified xsi:type="dcterms:W3CDTF">2022-09-06T13:04:00Z</dcterms:modified>
</cp:coreProperties>
</file>